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FE1" w:rsidRDefault="003B3FE1" w:rsidP="003B3FE1">
      <w:pPr>
        <w:rPr>
          <w:rFonts w:hint="cs"/>
          <w:sz w:val="32"/>
          <w:szCs w:val="32"/>
          <w:rtl/>
        </w:rPr>
      </w:pPr>
    </w:p>
    <w:p w:rsidR="003B3FE1" w:rsidRDefault="003B3FE1" w:rsidP="003B3FE1">
      <w:pPr>
        <w:rPr>
          <w:sz w:val="32"/>
          <w:szCs w:val="32"/>
          <w:rtl/>
        </w:rPr>
      </w:pPr>
    </w:p>
    <w:p w:rsidR="003B3FE1" w:rsidRDefault="003B3FE1" w:rsidP="003B3FE1">
      <w:pPr>
        <w:spacing w:line="400" w:lineRule="exact"/>
        <w:rPr>
          <w:rFonts w:ascii="Traditional Arabic" w:hAnsi="Traditional Arabic" w:cs="Traditional Arabic"/>
          <w:b/>
          <w:bCs/>
          <w:sz w:val="40"/>
          <w:szCs w:val="40"/>
          <w:rtl/>
        </w:rPr>
      </w:pPr>
      <w:r>
        <w:rPr>
          <w:rFonts w:ascii="Traditional Arabic" w:hAnsi="Traditional Arabic" w:cs="Traditional Arabic"/>
          <w:b/>
          <w:bCs/>
          <w:sz w:val="40"/>
          <w:szCs w:val="40"/>
          <w:rtl/>
        </w:rPr>
        <w:t xml:space="preserve">جامعة بنها </w:t>
      </w:r>
      <w:r>
        <w:rPr>
          <w:rFonts w:ascii="Traditional Arabic" w:hAnsi="Traditional Arabic" w:cs="Traditional Arabic"/>
          <w:b/>
          <w:bCs/>
          <w:sz w:val="40"/>
          <w:szCs w:val="40"/>
          <w:rtl/>
        </w:rPr>
        <w:tab/>
      </w:r>
      <w:r>
        <w:rPr>
          <w:rFonts w:ascii="Traditional Arabic" w:hAnsi="Traditional Arabic" w:cs="Traditional Arabic"/>
          <w:b/>
          <w:bCs/>
          <w:sz w:val="40"/>
          <w:szCs w:val="40"/>
          <w:rtl/>
        </w:rPr>
        <w:tab/>
      </w:r>
      <w:r>
        <w:rPr>
          <w:rFonts w:ascii="Traditional Arabic" w:hAnsi="Traditional Arabic" w:cs="Traditional Arabic"/>
          <w:b/>
          <w:bCs/>
          <w:sz w:val="40"/>
          <w:szCs w:val="40"/>
          <w:rtl/>
        </w:rPr>
        <w:tab/>
      </w:r>
      <w:r>
        <w:rPr>
          <w:rFonts w:ascii="Traditional Arabic" w:hAnsi="Traditional Arabic" w:cs="Traditional Arabic"/>
          <w:b/>
          <w:bCs/>
          <w:sz w:val="40"/>
          <w:szCs w:val="40"/>
          <w:rtl/>
        </w:rPr>
        <w:tab/>
      </w:r>
      <w:r>
        <w:rPr>
          <w:rFonts w:ascii="Traditional Arabic" w:hAnsi="Traditional Arabic" w:cs="Traditional Arabic"/>
          <w:b/>
          <w:bCs/>
          <w:sz w:val="40"/>
          <w:szCs w:val="40"/>
          <w:rtl/>
        </w:rPr>
        <w:tab/>
      </w:r>
      <w:r w:rsidRPr="00B75F43">
        <w:rPr>
          <w:rFonts w:ascii="Traditional Arabic" w:hAnsi="Traditional Arabic" w:cs="Traditional Arabic" w:hint="cs"/>
          <w:b/>
          <w:bCs/>
          <w:sz w:val="40"/>
          <w:szCs w:val="40"/>
          <w:rtl/>
        </w:rPr>
        <w:t xml:space="preserve"> الفرقة</w:t>
      </w:r>
      <w:r w:rsidRPr="00B75F43">
        <w:rPr>
          <w:rFonts w:ascii="Traditional Arabic" w:hAnsi="Traditional Arabic" w:cs="Traditional Arabic"/>
          <w:b/>
          <w:bCs/>
          <w:sz w:val="40"/>
          <w:szCs w:val="40"/>
          <w:rtl/>
        </w:rPr>
        <w:t>:</w:t>
      </w:r>
      <w:r>
        <w:rPr>
          <w:rFonts w:ascii="Traditional Arabic" w:hAnsi="Traditional Arabic" w:cs="Traditional Arabic" w:hint="cs"/>
          <w:b/>
          <w:bCs/>
          <w:sz w:val="40"/>
          <w:szCs w:val="40"/>
          <w:rtl/>
        </w:rPr>
        <w:t xml:space="preserve"> الرابعة</w:t>
      </w:r>
    </w:p>
    <w:p w:rsidR="003B3FE1" w:rsidRPr="00B75F43" w:rsidRDefault="003B3FE1" w:rsidP="003B3FE1">
      <w:pPr>
        <w:spacing w:line="400" w:lineRule="exact"/>
        <w:rPr>
          <w:rFonts w:ascii="Traditional Arabic" w:hAnsi="Traditional Arabic" w:cs="Traditional Arabic"/>
          <w:b/>
          <w:bCs/>
          <w:sz w:val="40"/>
          <w:szCs w:val="40"/>
          <w:rtl/>
        </w:rPr>
      </w:pPr>
      <w:r>
        <w:rPr>
          <w:rFonts w:ascii="Traditional Arabic" w:hAnsi="Traditional Arabic" w:cs="Traditional Arabic" w:hint="cs"/>
          <w:b/>
          <w:bCs/>
          <w:sz w:val="40"/>
          <w:szCs w:val="40"/>
          <w:rtl/>
        </w:rPr>
        <w:t>كلية الآداب</w:t>
      </w:r>
      <w:r>
        <w:rPr>
          <w:rFonts w:ascii="Traditional Arabic" w:hAnsi="Traditional Arabic" w:cs="Traditional Arabic"/>
          <w:b/>
          <w:bCs/>
          <w:sz w:val="40"/>
          <w:szCs w:val="40"/>
          <w:rtl/>
        </w:rPr>
        <w:tab/>
      </w:r>
      <w:r>
        <w:rPr>
          <w:rFonts w:ascii="Traditional Arabic" w:hAnsi="Traditional Arabic" w:cs="Traditional Arabic"/>
          <w:b/>
          <w:bCs/>
          <w:sz w:val="40"/>
          <w:szCs w:val="40"/>
          <w:rtl/>
        </w:rPr>
        <w:tab/>
      </w:r>
      <w:r w:rsidRPr="00B75F43">
        <w:rPr>
          <w:rFonts w:ascii="Traditional Arabic" w:hAnsi="Traditional Arabic" w:cs="Traditional Arabic" w:hint="cs"/>
          <w:b/>
          <w:bCs/>
          <w:sz w:val="40"/>
          <w:szCs w:val="40"/>
          <w:rtl/>
        </w:rPr>
        <w:t xml:space="preserve"> </w:t>
      </w:r>
      <w:r>
        <w:rPr>
          <w:rFonts w:ascii="Traditional Arabic" w:hAnsi="Traditional Arabic" w:cs="Traditional Arabic" w:hint="cs"/>
          <w:b/>
          <w:bCs/>
          <w:sz w:val="40"/>
          <w:szCs w:val="40"/>
          <w:rtl/>
        </w:rPr>
        <w:t xml:space="preserve">        </w:t>
      </w:r>
      <w:r w:rsidRPr="00B75F43">
        <w:rPr>
          <w:rFonts w:ascii="Traditional Arabic" w:hAnsi="Traditional Arabic" w:cs="Traditional Arabic" w:hint="cs"/>
          <w:b/>
          <w:bCs/>
          <w:sz w:val="40"/>
          <w:szCs w:val="40"/>
          <w:rtl/>
        </w:rPr>
        <w:t>اختبار مادة</w:t>
      </w:r>
      <w:r w:rsidRPr="00B75F43">
        <w:rPr>
          <w:rFonts w:ascii="Traditional Arabic" w:hAnsi="Traditional Arabic" w:cs="Traditional Arabic"/>
          <w:b/>
          <w:bCs/>
          <w:sz w:val="40"/>
          <w:szCs w:val="40"/>
          <w:rtl/>
        </w:rPr>
        <w:t>:</w:t>
      </w:r>
      <w:r>
        <w:rPr>
          <w:rFonts w:ascii="Traditional Arabic" w:hAnsi="Traditional Arabic" w:cs="Traditional Arabic" w:hint="cs"/>
          <w:b/>
          <w:bCs/>
          <w:sz w:val="40"/>
          <w:szCs w:val="40"/>
          <w:rtl/>
        </w:rPr>
        <w:t xml:space="preserve">تاريخ الأمريكتين ( لائحة قديمة ) </w:t>
      </w:r>
    </w:p>
    <w:p w:rsidR="003B3FE1" w:rsidRPr="009F3408" w:rsidRDefault="003B3FE1" w:rsidP="003B3FE1">
      <w:pPr>
        <w:spacing w:line="400" w:lineRule="exact"/>
        <w:rPr>
          <w:rFonts w:ascii="Traditional Arabic" w:hAnsi="Traditional Arabic" w:cs="Traditional Arabic"/>
          <w:b/>
          <w:bCs/>
          <w:sz w:val="40"/>
          <w:szCs w:val="40"/>
          <w:rtl/>
        </w:rPr>
      </w:pPr>
      <w:r>
        <w:rPr>
          <w:rFonts w:ascii="Traditional Arabic" w:hAnsi="Traditional Arabic" w:cs="Traditional Arabic"/>
          <w:b/>
          <w:bCs/>
          <w:sz w:val="40"/>
          <w:szCs w:val="40"/>
          <w:rtl/>
        </w:rPr>
        <w:t>قسم التاريخ والآثار</w:t>
      </w:r>
      <w:r>
        <w:rPr>
          <w:rFonts w:ascii="Traditional Arabic" w:hAnsi="Traditional Arabic" w:cs="Traditional Arabic"/>
          <w:b/>
          <w:bCs/>
          <w:sz w:val="40"/>
          <w:szCs w:val="40"/>
          <w:rtl/>
        </w:rPr>
        <w:tab/>
      </w:r>
      <w:r>
        <w:rPr>
          <w:rFonts w:ascii="Traditional Arabic" w:hAnsi="Traditional Arabic" w:cs="Traditional Arabic"/>
          <w:b/>
          <w:bCs/>
          <w:sz w:val="40"/>
          <w:szCs w:val="40"/>
          <w:rtl/>
        </w:rPr>
        <w:tab/>
      </w:r>
      <w:r>
        <w:rPr>
          <w:rFonts w:ascii="Traditional Arabic" w:hAnsi="Traditional Arabic" w:cs="Traditional Arabic"/>
          <w:b/>
          <w:bCs/>
          <w:sz w:val="40"/>
          <w:szCs w:val="40"/>
          <w:rtl/>
        </w:rPr>
        <w:tab/>
      </w:r>
      <w:r w:rsidRPr="00B75F43">
        <w:rPr>
          <w:rFonts w:ascii="Traditional Arabic" w:hAnsi="Traditional Arabic" w:cs="Traditional Arabic" w:hint="cs"/>
          <w:b/>
          <w:bCs/>
          <w:sz w:val="40"/>
          <w:szCs w:val="40"/>
          <w:rtl/>
        </w:rPr>
        <w:t xml:space="preserve"> كود المادة</w:t>
      </w:r>
      <w:r w:rsidRPr="00B75F43">
        <w:rPr>
          <w:rFonts w:ascii="Traditional Arabic" w:hAnsi="Traditional Arabic" w:cs="Traditional Arabic"/>
          <w:b/>
          <w:bCs/>
          <w:sz w:val="40"/>
          <w:szCs w:val="40"/>
          <w:rtl/>
        </w:rPr>
        <w:t>:</w:t>
      </w:r>
      <w:r w:rsidRPr="00E947E2">
        <w:rPr>
          <w:rFonts w:ascii="Arial" w:hAnsi="Arial" w:cs="Arial"/>
          <w:b/>
          <w:bCs/>
          <w:sz w:val="16"/>
          <w:szCs w:val="16"/>
        </w:rPr>
        <w:t xml:space="preserve"> </w:t>
      </w:r>
      <w:r w:rsidRPr="00C45DBC">
        <w:rPr>
          <w:rFonts w:ascii="Arial" w:hAnsi="Arial" w:cs="Arial"/>
          <w:b/>
          <w:bCs/>
          <w:sz w:val="16"/>
          <w:szCs w:val="16"/>
        </w:rPr>
        <w:t>BU_FART_HIST</w:t>
      </w:r>
      <w:r>
        <w:rPr>
          <w:rFonts w:ascii="Arial" w:hAnsi="Arial" w:cs="Arial"/>
          <w:b/>
          <w:bCs/>
          <w:sz w:val="16"/>
          <w:szCs w:val="16"/>
        </w:rPr>
        <w:t>49</w:t>
      </w:r>
    </w:p>
    <w:p w:rsidR="003B3FE1" w:rsidRPr="00B75F43" w:rsidRDefault="003B3FE1" w:rsidP="003B3FE1">
      <w:pPr>
        <w:spacing w:line="400" w:lineRule="exact"/>
        <w:jc w:val="center"/>
        <w:rPr>
          <w:rFonts w:ascii="Traditional Arabic" w:hAnsi="Traditional Arabic" w:cs="Traditional Arabic"/>
          <w:b/>
          <w:bCs/>
          <w:sz w:val="40"/>
          <w:szCs w:val="40"/>
          <w:rtl/>
        </w:rPr>
      </w:pPr>
      <w:r>
        <w:rPr>
          <w:rFonts w:ascii="Traditional Arabic" w:hAnsi="Traditional Arabic" w:cs="Traditional Arabic" w:hint="cs"/>
          <w:b/>
          <w:bCs/>
          <w:sz w:val="40"/>
          <w:szCs w:val="40"/>
          <w:rtl/>
        </w:rPr>
        <w:t>الشعبة:تاريخ</w:t>
      </w:r>
      <w:r>
        <w:rPr>
          <w:rFonts w:ascii="Traditional Arabic" w:hAnsi="Traditional Arabic" w:cs="Traditional Arabic" w:hint="cs"/>
          <w:b/>
          <w:bCs/>
          <w:sz w:val="40"/>
          <w:szCs w:val="40"/>
          <w:rtl/>
        </w:rPr>
        <w:tab/>
      </w:r>
      <w:r>
        <w:rPr>
          <w:rFonts w:ascii="Traditional Arabic" w:hAnsi="Traditional Arabic" w:cs="Traditional Arabic" w:hint="cs"/>
          <w:b/>
          <w:bCs/>
          <w:sz w:val="40"/>
          <w:szCs w:val="40"/>
          <w:rtl/>
        </w:rPr>
        <w:tab/>
      </w:r>
      <w:r>
        <w:rPr>
          <w:rFonts w:ascii="Traditional Arabic" w:hAnsi="Traditional Arabic" w:cs="Traditional Arabic" w:hint="cs"/>
          <w:b/>
          <w:bCs/>
          <w:sz w:val="40"/>
          <w:szCs w:val="40"/>
          <w:rtl/>
        </w:rPr>
        <w:tab/>
      </w:r>
      <w:r w:rsidRPr="00B75F43">
        <w:rPr>
          <w:rFonts w:ascii="Traditional Arabic" w:hAnsi="Traditional Arabic" w:cs="Traditional Arabic" w:hint="cs"/>
          <w:b/>
          <w:bCs/>
          <w:sz w:val="40"/>
          <w:szCs w:val="40"/>
          <w:rtl/>
        </w:rPr>
        <w:t xml:space="preserve"> زمن الاختبار: </w:t>
      </w:r>
      <w:r>
        <w:rPr>
          <w:rFonts w:ascii="Traditional Arabic" w:hAnsi="Traditional Arabic" w:cs="Traditional Arabic" w:hint="cs"/>
          <w:b/>
          <w:bCs/>
          <w:sz w:val="40"/>
          <w:szCs w:val="40"/>
          <w:rtl/>
        </w:rPr>
        <w:t>ساعتان</w:t>
      </w:r>
    </w:p>
    <w:p w:rsidR="003B3FE1" w:rsidRPr="00B75F43" w:rsidRDefault="003B3FE1" w:rsidP="003B3FE1">
      <w:pPr>
        <w:spacing w:line="400" w:lineRule="exact"/>
        <w:jc w:val="center"/>
        <w:rPr>
          <w:rFonts w:ascii="Traditional Arabic" w:hAnsi="Traditional Arabic" w:cs="Traditional Arabic"/>
          <w:b/>
          <w:bCs/>
          <w:sz w:val="40"/>
          <w:szCs w:val="40"/>
          <w:rtl/>
        </w:rPr>
      </w:pPr>
      <w:r w:rsidRPr="00B75F43">
        <w:rPr>
          <w:rFonts w:ascii="Traditional Arabic" w:hAnsi="Traditional Arabic" w:cs="Traditional Arabic" w:hint="cs"/>
          <w:b/>
          <w:bCs/>
          <w:sz w:val="40"/>
          <w:szCs w:val="40"/>
          <w:rtl/>
        </w:rPr>
        <w:t xml:space="preserve">امتحان الفصل الدراسى </w:t>
      </w:r>
      <w:r>
        <w:rPr>
          <w:rFonts w:ascii="Traditional Arabic" w:hAnsi="Traditional Arabic" w:cs="Traditional Arabic" w:hint="cs"/>
          <w:b/>
          <w:bCs/>
          <w:sz w:val="40"/>
          <w:szCs w:val="40"/>
          <w:rtl/>
        </w:rPr>
        <w:t>الثاني</w:t>
      </w:r>
      <w:r w:rsidRPr="00B75F43">
        <w:rPr>
          <w:rFonts w:ascii="Traditional Arabic" w:hAnsi="Traditional Arabic" w:cs="Traditional Arabic" w:hint="cs"/>
          <w:b/>
          <w:bCs/>
          <w:sz w:val="40"/>
          <w:szCs w:val="40"/>
          <w:rtl/>
        </w:rPr>
        <w:t xml:space="preserve">       للعام الجامعى       </w:t>
      </w:r>
      <w:r>
        <w:rPr>
          <w:rFonts w:ascii="Traditional Arabic" w:hAnsi="Traditional Arabic" w:cs="Traditional Arabic" w:hint="cs"/>
          <w:b/>
          <w:bCs/>
          <w:sz w:val="40"/>
          <w:szCs w:val="40"/>
          <w:rtl/>
        </w:rPr>
        <w:t>2017</w:t>
      </w:r>
      <w:r w:rsidRPr="00B75F43">
        <w:rPr>
          <w:rFonts w:ascii="Traditional Arabic" w:hAnsi="Traditional Arabic" w:cs="Traditional Arabic" w:hint="cs"/>
          <w:b/>
          <w:bCs/>
          <w:sz w:val="40"/>
          <w:szCs w:val="40"/>
          <w:rtl/>
        </w:rPr>
        <w:t>/</w:t>
      </w:r>
      <w:r>
        <w:rPr>
          <w:rFonts w:ascii="Traditional Arabic" w:hAnsi="Traditional Arabic" w:cs="Traditional Arabic" w:hint="cs"/>
          <w:b/>
          <w:bCs/>
          <w:sz w:val="40"/>
          <w:szCs w:val="40"/>
          <w:rtl/>
        </w:rPr>
        <w:t>2018م</w:t>
      </w:r>
    </w:p>
    <w:p w:rsidR="003B3FE1" w:rsidRDefault="003B3FE1" w:rsidP="003B3FE1">
      <w:pPr>
        <w:rPr>
          <w:rtl/>
        </w:rPr>
      </w:pPr>
      <w:r>
        <w:rPr>
          <w:rFonts w:ascii="Traditional Arabic" w:hAnsi="Traditional Arabic" w:cs="Traditional Arabic" w:hint="cs"/>
          <w:b/>
          <w:bCs/>
          <w:sz w:val="36"/>
          <w:szCs w:val="36"/>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3B3FE1" w:rsidRPr="00857B36" w:rsidRDefault="003B3FE1" w:rsidP="003B3FE1"/>
    <w:p w:rsidR="003B3FE1" w:rsidRDefault="003B3FE1" w:rsidP="003B3FE1">
      <w:pPr>
        <w:rPr>
          <w:b/>
          <w:bCs/>
          <w:sz w:val="32"/>
          <w:szCs w:val="32"/>
          <w:u w:val="single"/>
          <w:rtl/>
        </w:rPr>
      </w:pPr>
      <w:r w:rsidRPr="005C3F6B">
        <w:rPr>
          <w:rFonts w:hint="cs"/>
          <w:b/>
          <w:bCs/>
          <w:sz w:val="32"/>
          <w:szCs w:val="32"/>
          <w:u w:val="single"/>
          <w:rtl/>
        </w:rPr>
        <w:t>أجب عن سؤالين فقط</w:t>
      </w:r>
    </w:p>
    <w:p w:rsidR="003B3FE1" w:rsidRPr="005C3F6B" w:rsidRDefault="003B3FE1" w:rsidP="003B3FE1">
      <w:pPr>
        <w:rPr>
          <w:b/>
          <w:bCs/>
          <w:sz w:val="32"/>
          <w:szCs w:val="32"/>
          <w:u w:val="single"/>
          <w:rtl/>
        </w:rPr>
      </w:pPr>
    </w:p>
    <w:p w:rsidR="003B3FE1" w:rsidRDefault="003B3FE1" w:rsidP="003B3FE1">
      <w:pPr>
        <w:rPr>
          <w:b/>
          <w:bCs/>
          <w:sz w:val="32"/>
          <w:szCs w:val="32"/>
          <w:rtl/>
        </w:rPr>
      </w:pPr>
      <w:r w:rsidRPr="005C3F6B">
        <w:rPr>
          <w:rFonts w:hint="cs"/>
          <w:b/>
          <w:bCs/>
          <w:sz w:val="32"/>
          <w:szCs w:val="32"/>
          <w:rtl/>
        </w:rPr>
        <w:t>السؤال الاول                                                                  ( 10 درجات )</w:t>
      </w:r>
    </w:p>
    <w:p w:rsidR="003B3FE1" w:rsidRDefault="003B3FE1" w:rsidP="003B3FE1">
      <w:pPr>
        <w:rPr>
          <w:b/>
          <w:bCs/>
          <w:sz w:val="32"/>
          <w:szCs w:val="32"/>
          <w:rtl/>
        </w:rPr>
      </w:pPr>
    </w:p>
    <w:p w:rsidR="003B3FE1" w:rsidRDefault="003B3FE1" w:rsidP="003B3FE1">
      <w:pPr>
        <w:rPr>
          <w:b/>
          <w:bCs/>
          <w:sz w:val="32"/>
          <w:szCs w:val="32"/>
          <w:rtl/>
        </w:rPr>
      </w:pPr>
      <w:r>
        <w:rPr>
          <w:rFonts w:hint="cs"/>
          <w:b/>
          <w:bCs/>
          <w:sz w:val="32"/>
          <w:szCs w:val="32"/>
          <w:rtl/>
        </w:rPr>
        <w:t xml:space="preserve">ناقش  مع التحليل الكشف الاوروبي للقارة الامريكية . </w:t>
      </w:r>
    </w:p>
    <w:p w:rsidR="003B3FE1" w:rsidRPr="005C3F6B" w:rsidRDefault="003B3FE1" w:rsidP="003B3FE1">
      <w:pPr>
        <w:rPr>
          <w:b/>
          <w:bCs/>
          <w:sz w:val="32"/>
          <w:szCs w:val="32"/>
          <w:rtl/>
        </w:rPr>
      </w:pPr>
    </w:p>
    <w:p w:rsidR="003B3FE1" w:rsidRPr="005C3F6B" w:rsidRDefault="003B3FE1" w:rsidP="003B3FE1">
      <w:pPr>
        <w:rPr>
          <w:b/>
          <w:bCs/>
          <w:sz w:val="32"/>
          <w:szCs w:val="32"/>
          <w:rtl/>
        </w:rPr>
      </w:pPr>
    </w:p>
    <w:p w:rsidR="003B3FE1" w:rsidRDefault="003B3FE1" w:rsidP="003B3FE1">
      <w:pPr>
        <w:rPr>
          <w:b/>
          <w:bCs/>
          <w:sz w:val="32"/>
          <w:szCs w:val="32"/>
          <w:rtl/>
        </w:rPr>
      </w:pPr>
    </w:p>
    <w:p w:rsidR="003B3FE1" w:rsidRDefault="003B3FE1" w:rsidP="003B3FE1">
      <w:pPr>
        <w:rPr>
          <w:b/>
          <w:bCs/>
          <w:sz w:val="32"/>
          <w:szCs w:val="32"/>
          <w:rtl/>
        </w:rPr>
      </w:pPr>
      <w:r>
        <w:rPr>
          <w:rFonts w:hint="cs"/>
          <w:b/>
          <w:bCs/>
          <w:sz w:val="32"/>
          <w:szCs w:val="32"/>
          <w:rtl/>
        </w:rPr>
        <w:t xml:space="preserve">السؤال الثاني                                                                    ( 10 درجات ) </w:t>
      </w:r>
    </w:p>
    <w:p w:rsidR="003B3FE1" w:rsidRDefault="003B3FE1" w:rsidP="003B3FE1">
      <w:pPr>
        <w:rPr>
          <w:b/>
          <w:bCs/>
          <w:sz w:val="32"/>
          <w:szCs w:val="32"/>
          <w:rtl/>
        </w:rPr>
      </w:pPr>
      <w:r>
        <w:rPr>
          <w:rFonts w:hint="cs"/>
          <w:b/>
          <w:bCs/>
          <w:sz w:val="32"/>
          <w:szCs w:val="32"/>
          <w:rtl/>
        </w:rPr>
        <w:t xml:space="preserve">ناقش مع التحليل نشأة الدول الأمريكية الحديثة و علاقاتها بأوروبا و العالم القديم . مبيناً مراحل أستلال الولايات المتحدة الأمريكية . </w:t>
      </w:r>
    </w:p>
    <w:p w:rsidR="003B3FE1" w:rsidRDefault="003B3FE1" w:rsidP="003B3FE1">
      <w:pPr>
        <w:rPr>
          <w:b/>
          <w:bCs/>
          <w:sz w:val="32"/>
          <w:szCs w:val="32"/>
          <w:rtl/>
        </w:rPr>
      </w:pPr>
    </w:p>
    <w:p w:rsidR="003B3FE1" w:rsidRDefault="003B3FE1" w:rsidP="003B3FE1">
      <w:pPr>
        <w:rPr>
          <w:b/>
          <w:bCs/>
          <w:sz w:val="32"/>
          <w:szCs w:val="32"/>
          <w:rtl/>
        </w:rPr>
      </w:pPr>
    </w:p>
    <w:p w:rsidR="003B3FE1" w:rsidRDefault="003B3FE1" w:rsidP="003B3FE1">
      <w:pPr>
        <w:pStyle w:val="ListParagraph"/>
        <w:rPr>
          <w:b/>
          <w:bCs/>
          <w:sz w:val="32"/>
          <w:szCs w:val="32"/>
        </w:rPr>
      </w:pPr>
    </w:p>
    <w:p w:rsidR="003B3FE1" w:rsidRDefault="003B3FE1" w:rsidP="003B3FE1">
      <w:pPr>
        <w:rPr>
          <w:b/>
          <w:bCs/>
          <w:sz w:val="32"/>
          <w:szCs w:val="32"/>
          <w:rtl/>
        </w:rPr>
      </w:pPr>
      <w:r>
        <w:rPr>
          <w:rFonts w:hint="cs"/>
          <w:b/>
          <w:bCs/>
          <w:sz w:val="32"/>
          <w:szCs w:val="32"/>
          <w:rtl/>
        </w:rPr>
        <w:t xml:space="preserve">السؤال الثالث :                                                                 ( 10 درجات ) </w:t>
      </w:r>
    </w:p>
    <w:p w:rsidR="003B3FE1" w:rsidRDefault="003B3FE1" w:rsidP="003B3FE1">
      <w:pPr>
        <w:rPr>
          <w:b/>
          <w:bCs/>
          <w:sz w:val="32"/>
          <w:szCs w:val="32"/>
          <w:rtl/>
        </w:rPr>
      </w:pPr>
      <w:r>
        <w:rPr>
          <w:rFonts w:hint="cs"/>
          <w:b/>
          <w:bCs/>
          <w:sz w:val="32"/>
          <w:szCs w:val="32"/>
          <w:rtl/>
        </w:rPr>
        <w:t xml:space="preserve">وضح  بالشرح و التحليل أسباب و نتائج الحرب الاهلية الامريكية . </w:t>
      </w:r>
    </w:p>
    <w:p w:rsidR="003B3FE1" w:rsidRDefault="003B3FE1" w:rsidP="003B3FE1">
      <w:pPr>
        <w:rPr>
          <w:b/>
          <w:bCs/>
          <w:sz w:val="32"/>
          <w:szCs w:val="32"/>
          <w:rtl/>
        </w:rPr>
      </w:pPr>
    </w:p>
    <w:p w:rsidR="003B3FE1" w:rsidRDefault="003B3FE1" w:rsidP="003B3FE1">
      <w:pPr>
        <w:rPr>
          <w:b/>
          <w:bCs/>
          <w:sz w:val="32"/>
          <w:szCs w:val="32"/>
          <w:rtl/>
        </w:rPr>
      </w:pPr>
    </w:p>
    <w:p w:rsidR="003B3FE1" w:rsidRDefault="003B3FE1" w:rsidP="003B3FE1">
      <w:pPr>
        <w:rPr>
          <w:rtl/>
        </w:rPr>
      </w:pPr>
    </w:p>
    <w:p w:rsidR="003B3FE1" w:rsidRDefault="003B3FE1" w:rsidP="003B3FE1">
      <w:pPr>
        <w:rPr>
          <w:rtl/>
        </w:rPr>
      </w:pPr>
    </w:p>
    <w:p w:rsidR="003B3FE1" w:rsidRDefault="003B3FE1" w:rsidP="003B3FE1">
      <w:pPr>
        <w:rPr>
          <w:rtl/>
        </w:rPr>
      </w:pPr>
    </w:p>
    <w:p w:rsidR="003B3FE1" w:rsidRDefault="003B3FE1" w:rsidP="003B3FE1"/>
    <w:p w:rsidR="003B3FE1" w:rsidRPr="00F27189" w:rsidRDefault="003B3FE1" w:rsidP="003B3FE1">
      <w:pPr>
        <w:spacing w:line="360" w:lineRule="auto"/>
        <w:jc w:val="center"/>
        <w:rPr>
          <w:b/>
          <w:bCs/>
        </w:rPr>
      </w:pPr>
      <w:r>
        <w:rPr>
          <w:rFonts w:ascii="Simplified Arabic" w:hAnsi="Simplified Arabic" w:cs="Simplified Arabic" w:hint="cs"/>
          <w:b/>
          <w:bCs/>
          <w:sz w:val="32"/>
          <w:szCs w:val="32"/>
          <w:rtl/>
        </w:rPr>
        <w:t xml:space="preserve">                                  </w:t>
      </w:r>
      <w:r w:rsidRPr="00F27189">
        <w:rPr>
          <w:rFonts w:ascii="Simplified Arabic" w:hAnsi="Simplified Arabic" w:cs="Simplified Arabic" w:hint="cs"/>
          <w:b/>
          <w:bCs/>
          <w:sz w:val="32"/>
          <w:szCs w:val="32"/>
          <w:rtl/>
        </w:rPr>
        <w:t>مع أطيب الامنيات بالنجاح</w:t>
      </w:r>
    </w:p>
    <w:p w:rsidR="003B3FE1" w:rsidRDefault="003B3FE1" w:rsidP="003B3FE1">
      <w:r w:rsidRPr="00F27189">
        <w:rPr>
          <w:rFonts w:hint="cs"/>
          <w:b/>
          <w:bCs/>
          <w:sz w:val="40"/>
          <w:szCs w:val="40"/>
          <w:rtl/>
        </w:rPr>
        <w:t xml:space="preserve">                                          أ.م.د/ نجلاء محمد عبد الجواد</w:t>
      </w:r>
    </w:p>
    <w:p w:rsidR="003B3FE1" w:rsidRDefault="003B3FE1" w:rsidP="003B3FE1"/>
    <w:p w:rsidR="003B3FE1" w:rsidRDefault="003B3FE1" w:rsidP="003B3FE1"/>
    <w:p w:rsidR="00D54941" w:rsidRDefault="00EA6635">
      <w:pPr>
        <w:rPr>
          <w:rtl/>
        </w:rPr>
      </w:pPr>
    </w:p>
    <w:p w:rsidR="003B3FE1" w:rsidRDefault="003B3FE1">
      <w:pPr>
        <w:rPr>
          <w:rtl/>
        </w:rPr>
      </w:pPr>
    </w:p>
    <w:p w:rsidR="003B3FE1" w:rsidRDefault="003B3FE1">
      <w:pPr>
        <w:rPr>
          <w:rtl/>
        </w:rPr>
      </w:pPr>
    </w:p>
    <w:p w:rsidR="003B3FE1" w:rsidRDefault="003B3FE1">
      <w:pPr>
        <w:rPr>
          <w:rtl/>
        </w:rPr>
      </w:pPr>
    </w:p>
    <w:p w:rsidR="003B3FE1" w:rsidRDefault="003B3FE1">
      <w:pPr>
        <w:rPr>
          <w:rtl/>
        </w:rPr>
      </w:pPr>
    </w:p>
    <w:p w:rsidR="003B3FE1" w:rsidRDefault="003B3FE1">
      <w:pPr>
        <w:rPr>
          <w:rtl/>
        </w:rPr>
      </w:pPr>
    </w:p>
    <w:p w:rsidR="003B3FE1" w:rsidRDefault="003B3FE1" w:rsidP="003B3FE1">
      <w:pPr>
        <w:rPr>
          <w:b/>
          <w:bCs/>
          <w:sz w:val="32"/>
          <w:szCs w:val="32"/>
          <w:rtl/>
        </w:rPr>
      </w:pPr>
      <w:r w:rsidRPr="005C3F6B">
        <w:rPr>
          <w:rFonts w:hint="cs"/>
          <w:b/>
          <w:bCs/>
          <w:sz w:val="32"/>
          <w:szCs w:val="32"/>
          <w:rtl/>
        </w:rPr>
        <w:t>السؤال الاول                                                                  ( 10 درجات )</w:t>
      </w:r>
    </w:p>
    <w:p w:rsidR="003B3FE1" w:rsidRDefault="003B3FE1" w:rsidP="003B3FE1">
      <w:pPr>
        <w:rPr>
          <w:b/>
          <w:bCs/>
          <w:sz w:val="32"/>
          <w:szCs w:val="32"/>
          <w:rtl/>
        </w:rPr>
      </w:pPr>
    </w:p>
    <w:p w:rsidR="003B3FE1" w:rsidRDefault="003B3FE1" w:rsidP="003B3FE1">
      <w:pPr>
        <w:rPr>
          <w:b/>
          <w:bCs/>
          <w:sz w:val="32"/>
          <w:szCs w:val="32"/>
          <w:rtl/>
        </w:rPr>
      </w:pPr>
      <w:r>
        <w:rPr>
          <w:rFonts w:hint="cs"/>
          <w:b/>
          <w:bCs/>
          <w:sz w:val="32"/>
          <w:szCs w:val="32"/>
          <w:rtl/>
        </w:rPr>
        <w:t xml:space="preserve">ناقش  مع التحليل الكشف الاوروبي للقارة الامريكية . </w:t>
      </w:r>
    </w:p>
    <w:p w:rsidR="003B3FE1" w:rsidRDefault="003B3FE1" w:rsidP="003B3FE1">
      <w:pPr>
        <w:rPr>
          <w:b/>
          <w:bCs/>
          <w:sz w:val="32"/>
          <w:szCs w:val="32"/>
          <w:rtl/>
        </w:rPr>
      </w:pPr>
    </w:p>
    <w:p w:rsidR="003B3FE1" w:rsidRDefault="003B3FE1" w:rsidP="003B3FE1">
      <w:pPr>
        <w:rPr>
          <w:b/>
          <w:bCs/>
          <w:sz w:val="32"/>
          <w:szCs w:val="32"/>
          <w:rtl/>
        </w:rPr>
      </w:pPr>
    </w:p>
    <w:p w:rsidR="003B3FE1" w:rsidRPr="009F687E" w:rsidRDefault="003B3FE1" w:rsidP="003B3FE1">
      <w:pPr>
        <w:rPr>
          <w:b/>
          <w:bCs/>
          <w:sz w:val="32"/>
          <w:szCs w:val="32"/>
          <w:rtl/>
        </w:rPr>
      </w:pPr>
    </w:p>
    <w:p w:rsidR="003B3FE1" w:rsidRPr="009F687E" w:rsidRDefault="003B3FE1" w:rsidP="003B3FE1">
      <w:pPr>
        <w:shd w:val="clear" w:color="auto" w:fill="FFFFFF"/>
        <w:bidi w:val="0"/>
        <w:jc w:val="center"/>
        <w:textAlignment w:val="baseline"/>
        <w:outlineLvl w:val="2"/>
        <w:rPr>
          <w:rFonts w:ascii="Tahoma" w:eastAsia="Times New Roman" w:hAnsi="Tahoma" w:cs="Tahoma"/>
          <w:b/>
          <w:bCs/>
          <w:sz w:val="27"/>
          <w:szCs w:val="27"/>
          <w:lang w:eastAsia="en-US" w:bidi="ar-SA"/>
        </w:rPr>
      </w:pPr>
      <w:r w:rsidRPr="009F687E">
        <w:rPr>
          <w:rFonts w:ascii="Tahoma" w:eastAsia="Times New Roman" w:hAnsi="Tahoma" w:cs="Tahoma"/>
          <w:b/>
          <w:bCs/>
          <w:sz w:val="27"/>
          <w:szCs w:val="27"/>
          <w:rtl/>
          <w:lang w:eastAsia="en-US" w:bidi="ar-SA"/>
        </w:rPr>
        <w:t>رحلات الملاح الأمير</w:t>
      </w:r>
      <w:r w:rsidRPr="009F687E">
        <w:rPr>
          <w:rFonts w:ascii="inherit" w:eastAsia="Times New Roman" w:hAnsi="inherit" w:cs="Tahoma"/>
          <w:b/>
          <w:bCs/>
          <w:sz w:val="27"/>
          <w:szCs w:val="27"/>
          <w:bdr w:val="none" w:sz="0" w:space="0" w:color="auto" w:frame="1"/>
          <w:rtl/>
          <w:lang w:eastAsia="en-US" w:bidi="ar-SA"/>
        </w:rPr>
        <w:t> </w:t>
      </w:r>
      <w:hyperlink r:id="rId7" w:tooltip="هنري البحار" w:history="1">
        <w:r w:rsidRPr="009F687E">
          <w:rPr>
            <w:rFonts w:ascii="inherit" w:eastAsia="Times New Roman" w:hAnsi="inherit" w:cs="Tahoma"/>
            <w:b/>
            <w:bCs/>
            <w:sz w:val="27"/>
            <w:szCs w:val="27"/>
            <w:bdr w:val="none" w:sz="0" w:space="0" w:color="auto" w:frame="1"/>
            <w:rtl/>
            <w:lang w:eastAsia="en-US" w:bidi="ar-SA"/>
          </w:rPr>
          <w:t>هنري البرتغالي</w:t>
        </w:r>
      </w:hyperlink>
      <w:r w:rsidRPr="009F687E">
        <w:rPr>
          <w:rFonts w:ascii="Tahoma" w:eastAsia="Times New Roman" w:hAnsi="Tahoma" w:cs="Tahoma"/>
          <w:b/>
          <w:bCs/>
          <w:sz w:val="27"/>
          <w:szCs w:val="27"/>
          <w:lang w:eastAsia="en-US" w:bidi="ar-SA"/>
        </w:rPr>
        <w:t> </w:t>
      </w:r>
      <w:r w:rsidRPr="009F687E">
        <w:rPr>
          <w:rFonts w:ascii="Tahoma" w:eastAsia="Times New Roman" w:hAnsi="Tahoma" w:cs="Tahoma"/>
          <w:b/>
          <w:bCs/>
          <w:sz w:val="27"/>
          <w:szCs w:val="27"/>
          <w:rtl/>
          <w:lang w:eastAsia="en-US" w:bidi="ar-SA"/>
        </w:rPr>
        <w:t>المولع بالبحر: وقد اتجهت جنوباً نحو إفريقيا قاصدة الهند والصين ووصلت إلىالسنغال في منتصف القرن الخامس عشر</w:t>
      </w:r>
      <w:r w:rsidRPr="009F687E">
        <w:rPr>
          <w:rFonts w:ascii="Tahoma" w:eastAsia="Times New Roman" w:hAnsi="Tahoma" w:cs="Tahoma"/>
          <w:b/>
          <w:bCs/>
          <w:sz w:val="27"/>
          <w:szCs w:val="27"/>
          <w:lang w:eastAsia="en-US" w:bidi="ar-SA"/>
        </w:rPr>
        <w:t>.</w:t>
      </w:r>
    </w:p>
    <w:p w:rsidR="003B3FE1" w:rsidRPr="009F687E" w:rsidRDefault="003B3FE1" w:rsidP="003B3FE1">
      <w:pPr>
        <w:shd w:val="clear" w:color="auto" w:fill="FFFFFF"/>
        <w:bidi w:val="0"/>
        <w:spacing w:before="300" w:after="96"/>
        <w:jc w:val="center"/>
        <w:textAlignment w:val="baseline"/>
        <w:outlineLvl w:val="2"/>
        <w:rPr>
          <w:rFonts w:ascii="Tahoma" w:eastAsia="Times New Roman" w:hAnsi="Tahoma" w:cs="Tahoma"/>
          <w:b/>
          <w:bCs/>
          <w:sz w:val="27"/>
          <w:szCs w:val="27"/>
          <w:lang w:eastAsia="en-US" w:bidi="ar-SA"/>
        </w:rPr>
      </w:pPr>
      <w:r w:rsidRPr="009F687E">
        <w:rPr>
          <w:rFonts w:ascii="Tahoma" w:eastAsia="Times New Roman" w:hAnsi="Tahoma" w:cs="Tahoma"/>
          <w:b/>
          <w:bCs/>
          <w:sz w:val="27"/>
          <w:szCs w:val="27"/>
          <w:rtl/>
          <w:lang w:eastAsia="en-US" w:bidi="ar-SA"/>
        </w:rPr>
        <w:t>تعريف بسيره ذاتيه لهينري البحار</w:t>
      </w:r>
    </w:p>
    <w:p w:rsidR="003B3FE1" w:rsidRPr="009F687E" w:rsidRDefault="003B3FE1" w:rsidP="003B3FE1">
      <w:pPr>
        <w:shd w:val="clear" w:color="auto" w:fill="FFFFFF"/>
        <w:bidi w:val="0"/>
        <w:jc w:val="center"/>
        <w:textAlignment w:val="baseline"/>
        <w:outlineLvl w:val="2"/>
        <w:rPr>
          <w:rFonts w:ascii="Tahoma" w:eastAsia="Times New Roman" w:hAnsi="Tahoma" w:cs="Tahoma"/>
          <w:b/>
          <w:bCs/>
          <w:sz w:val="27"/>
          <w:szCs w:val="27"/>
          <w:lang w:eastAsia="en-US" w:bidi="ar-SA"/>
        </w:rPr>
      </w:pPr>
      <w:r w:rsidRPr="009F687E">
        <w:rPr>
          <w:rFonts w:ascii="Tahoma" w:eastAsia="Times New Roman" w:hAnsi="Tahoma" w:cs="Tahoma"/>
          <w:b/>
          <w:bCs/>
          <w:sz w:val="27"/>
          <w:szCs w:val="27"/>
          <w:lang w:eastAsia="en-US" w:bidi="ar-SA"/>
        </w:rPr>
        <w:t>(</w:t>
      </w:r>
      <w:hyperlink r:id="rId8" w:tooltip="4 مارس" w:history="1">
        <w:r w:rsidRPr="009F687E">
          <w:rPr>
            <w:rFonts w:ascii="inherit" w:eastAsia="Times New Roman" w:hAnsi="inherit" w:cs="Tahoma"/>
            <w:b/>
            <w:bCs/>
            <w:sz w:val="27"/>
            <w:szCs w:val="27"/>
            <w:bdr w:val="none" w:sz="0" w:space="0" w:color="auto" w:frame="1"/>
            <w:lang w:eastAsia="en-US" w:bidi="ar-SA"/>
          </w:rPr>
          <w:t> </w:t>
        </w:r>
        <w:r w:rsidRPr="009F687E">
          <w:rPr>
            <w:rFonts w:ascii="inherit" w:eastAsia="Times New Roman" w:hAnsi="inherit" w:cs="Tahoma"/>
            <w:b/>
            <w:bCs/>
            <w:sz w:val="27"/>
            <w:szCs w:val="27"/>
            <w:bdr w:val="none" w:sz="0" w:space="0" w:color="auto" w:frame="1"/>
            <w:rtl/>
            <w:lang w:eastAsia="en-US" w:bidi="ar-SA"/>
          </w:rPr>
          <w:t>مارس</w:t>
        </w:r>
      </w:hyperlink>
      <w:r w:rsidRPr="009F687E">
        <w:rPr>
          <w:rFonts w:ascii="inherit" w:eastAsia="Times New Roman" w:hAnsi="inherit" w:cs="Tahoma"/>
          <w:b/>
          <w:bCs/>
          <w:sz w:val="27"/>
          <w:szCs w:val="27"/>
          <w:bdr w:val="none" w:sz="0" w:space="0" w:color="auto" w:frame="1"/>
          <w:lang w:eastAsia="en-US" w:bidi="ar-SA"/>
        </w:rPr>
        <w:t> </w:t>
      </w:r>
      <w:hyperlink r:id="rId9" w:tooltip="1394" w:history="1">
        <w:r w:rsidRPr="009F687E">
          <w:rPr>
            <w:rFonts w:ascii="inherit" w:eastAsia="Times New Roman" w:hAnsi="inherit" w:cs="Tahoma"/>
            <w:b/>
            <w:bCs/>
            <w:sz w:val="27"/>
            <w:szCs w:val="27"/>
            <w:bdr w:val="none" w:sz="0" w:space="0" w:color="auto" w:frame="1"/>
            <w:lang w:eastAsia="en-US" w:bidi="ar-SA"/>
          </w:rPr>
          <w:t>1394</w:t>
        </w:r>
      </w:hyperlink>
      <w:r w:rsidRPr="009F687E">
        <w:rPr>
          <w:rFonts w:ascii="inherit" w:eastAsia="Times New Roman" w:hAnsi="inherit" w:cs="Tahoma"/>
          <w:b/>
          <w:bCs/>
          <w:sz w:val="27"/>
          <w:szCs w:val="27"/>
          <w:bdr w:val="none" w:sz="0" w:space="0" w:color="auto" w:frame="1"/>
          <w:lang w:eastAsia="en-US" w:bidi="ar-SA"/>
        </w:rPr>
        <w:t> – </w:t>
      </w:r>
      <w:hyperlink r:id="rId10" w:tooltip="13 نوفمبر" w:history="1">
        <w:r w:rsidRPr="009F687E">
          <w:rPr>
            <w:rFonts w:ascii="inherit" w:eastAsia="Times New Roman" w:hAnsi="inherit" w:cs="Tahoma"/>
            <w:b/>
            <w:bCs/>
            <w:sz w:val="27"/>
            <w:szCs w:val="27"/>
            <w:bdr w:val="none" w:sz="0" w:space="0" w:color="auto" w:frame="1"/>
            <w:lang w:eastAsia="en-US" w:bidi="ar-SA"/>
          </w:rPr>
          <w:t xml:space="preserve">13 </w:t>
        </w:r>
        <w:r w:rsidRPr="009F687E">
          <w:rPr>
            <w:rFonts w:ascii="inherit" w:eastAsia="Times New Roman" w:hAnsi="inherit" w:cs="Tahoma"/>
            <w:b/>
            <w:bCs/>
            <w:sz w:val="27"/>
            <w:szCs w:val="27"/>
            <w:bdr w:val="none" w:sz="0" w:space="0" w:color="auto" w:frame="1"/>
            <w:rtl/>
            <w:lang w:eastAsia="en-US" w:bidi="ar-SA"/>
          </w:rPr>
          <w:t>نوفمبر</w:t>
        </w:r>
      </w:hyperlink>
      <w:r w:rsidRPr="009F687E">
        <w:rPr>
          <w:rFonts w:ascii="inherit" w:eastAsia="Times New Roman" w:hAnsi="inherit" w:cs="Tahoma"/>
          <w:b/>
          <w:bCs/>
          <w:sz w:val="27"/>
          <w:szCs w:val="27"/>
          <w:bdr w:val="none" w:sz="0" w:space="0" w:color="auto" w:frame="1"/>
          <w:lang w:eastAsia="en-US" w:bidi="ar-SA"/>
        </w:rPr>
        <w:t> </w:t>
      </w:r>
      <w:hyperlink r:id="rId11" w:tooltip="1460" w:history="1">
        <w:r w:rsidRPr="009F687E">
          <w:rPr>
            <w:rFonts w:ascii="inherit" w:eastAsia="Times New Roman" w:hAnsi="inherit" w:cs="Tahoma"/>
            <w:b/>
            <w:bCs/>
            <w:sz w:val="27"/>
            <w:szCs w:val="27"/>
            <w:bdr w:val="none" w:sz="0" w:space="0" w:color="auto" w:frame="1"/>
            <w:lang w:eastAsia="en-US" w:bidi="ar-SA"/>
          </w:rPr>
          <w:t>1460</w:t>
        </w:r>
      </w:hyperlink>
      <w:r w:rsidRPr="009F687E">
        <w:rPr>
          <w:rFonts w:ascii="inherit" w:eastAsia="Times New Roman" w:hAnsi="inherit" w:cs="Tahoma"/>
          <w:b/>
          <w:bCs/>
          <w:sz w:val="27"/>
          <w:szCs w:val="27"/>
          <w:bdr w:val="none" w:sz="0" w:space="0" w:color="auto" w:frame="1"/>
          <w:lang w:eastAsia="en-US" w:bidi="ar-SA"/>
        </w:rPr>
        <w:t> </w:t>
      </w:r>
      <w:r w:rsidRPr="009F687E">
        <w:rPr>
          <w:rFonts w:ascii="inherit" w:eastAsia="Times New Roman" w:hAnsi="inherit" w:cs="Tahoma"/>
          <w:b/>
          <w:bCs/>
          <w:sz w:val="27"/>
          <w:szCs w:val="27"/>
          <w:bdr w:val="none" w:sz="0" w:space="0" w:color="auto" w:frame="1"/>
          <w:rtl/>
          <w:lang w:eastAsia="en-US" w:bidi="ar-SA"/>
        </w:rPr>
        <w:t>م</w:t>
      </w:r>
      <w:r w:rsidRPr="009F687E">
        <w:rPr>
          <w:rFonts w:ascii="Tahoma" w:eastAsia="Times New Roman" w:hAnsi="Tahoma" w:cs="Tahoma"/>
          <w:b/>
          <w:bCs/>
          <w:sz w:val="27"/>
          <w:szCs w:val="27"/>
          <w:lang w:eastAsia="en-US" w:bidi="ar-SA"/>
        </w:rPr>
        <w:t xml:space="preserve">) </w:t>
      </w:r>
      <w:r w:rsidRPr="009F687E">
        <w:rPr>
          <w:rFonts w:ascii="Tahoma" w:eastAsia="Times New Roman" w:hAnsi="Tahoma" w:cs="Tahoma"/>
          <w:b/>
          <w:bCs/>
          <w:sz w:val="27"/>
          <w:szCs w:val="27"/>
          <w:rtl/>
          <w:lang w:eastAsia="en-US" w:bidi="ar-SA"/>
        </w:rPr>
        <w:t>كان أمير برتغالي، وهو الابن الثالث</w:t>
      </w:r>
      <w:r w:rsidR="00EA6635" w:rsidRPr="009F687E">
        <w:fldChar w:fldCharType="begin"/>
      </w:r>
      <w:r w:rsidR="00EA6635" w:rsidRPr="009F687E">
        <w:instrText xml:space="preserve"> HYPERLINK "http://ar.wikipedia.org/w/index.php?title=%D8%AC%D9%88%D8%A7%D9%88_%D8%A7%D9%84%D8%A3%D9%88%D9%84_%D9%85%D9%86_%D8%A7%D9%84%D8%A8%D8%B1%D8%AA%D8%BA%D8%A7%D9%84&amp;action=edit&amp;redlink=1" \o "</w:instrText>
      </w:r>
      <w:r w:rsidR="00EA6635" w:rsidRPr="009F687E">
        <w:rPr>
          <w:rtl/>
        </w:rPr>
        <w:instrText>جواو الأول من البرتغال (الصفحة غير موجودة</w:instrText>
      </w:r>
      <w:r w:rsidR="00EA6635" w:rsidRPr="009F687E">
        <w:instrText xml:space="preserve">)" </w:instrText>
      </w:r>
      <w:r w:rsidR="00EA6635" w:rsidRPr="009F687E">
        <w:fldChar w:fldCharType="separate"/>
      </w:r>
      <w:r w:rsidRPr="009F687E">
        <w:rPr>
          <w:rFonts w:ascii="inherit" w:eastAsia="Times New Roman" w:hAnsi="inherit" w:cs="Tahoma"/>
          <w:b/>
          <w:bCs/>
          <w:sz w:val="27"/>
          <w:szCs w:val="27"/>
          <w:bdr w:val="none" w:sz="0" w:space="0" w:color="auto" w:frame="1"/>
          <w:rtl/>
          <w:lang w:eastAsia="en-US" w:bidi="ar-SA"/>
        </w:rPr>
        <w:t>لجواو الأول</w:t>
      </w:r>
      <w:r w:rsidR="00EA6635" w:rsidRPr="009F687E">
        <w:rPr>
          <w:rFonts w:ascii="inherit" w:eastAsia="Times New Roman" w:hAnsi="inherit" w:cs="Tahoma"/>
          <w:b/>
          <w:bCs/>
          <w:sz w:val="27"/>
          <w:szCs w:val="27"/>
          <w:bdr w:val="none" w:sz="0" w:space="0" w:color="auto" w:frame="1"/>
          <w:lang w:eastAsia="en-US" w:bidi="ar-SA"/>
        </w:rPr>
        <w:fldChar w:fldCharType="end"/>
      </w:r>
      <w:r w:rsidRPr="009F687E">
        <w:rPr>
          <w:rFonts w:ascii="Tahoma" w:eastAsia="Times New Roman" w:hAnsi="Tahoma" w:cs="Tahoma"/>
          <w:b/>
          <w:bCs/>
          <w:sz w:val="27"/>
          <w:szCs w:val="27"/>
          <w:rtl/>
          <w:lang w:eastAsia="en-US" w:bidi="ar-SA"/>
        </w:rPr>
        <w:t>، ملك البرتغال آنذاك ومؤسس عائلة أفيز. لم يكن إنريكه بحارا بنفسه، ولكنه حصل على هذا الاسم بسبب تنظيمه للرحلات التي اكتشفت أراضٍ جديدة. ينظر له كالشخص الذي بدأ التوسع الاستعماري الاوروبي</w:t>
      </w:r>
    </w:p>
    <w:p w:rsidR="003B3FE1" w:rsidRPr="009F687E" w:rsidRDefault="003B3FE1" w:rsidP="003B3FE1">
      <w:pPr>
        <w:shd w:val="clear" w:color="auto" w:fill="FFFFFF"/>
        <w:bidi w:val="0"/>
        <w:jc w:val="center"/>
        <w:textAlignment w:val="baseline"/>
        <w:outlineLvl w:val="2"/>
        <w:rPr>
          <w:rFonts w:ascii="Tahoma" w:eastAsia="Times New Roman" w:hAnsi="Tahoma" w:cs="Tahoma"/>
          <w:b/>
          <w:bCs/>
          <w:sz w:val="27"/>
          <w:szCs w:val="27"/>
          <w:lang w:eastAsia="en-US" w:bidi="ar-SA"/>
        </w:rPr>
      </w:pPr>
      <w:r w:rsidRPr="009F687E">
        <w:rPr>
          <w:rFonts w:ascii="Tahoma" w:eastAsia="Times New Roman" w:hAnsi="Tahoma" w:cs="Tahoma"/>
          <w:b/>
          <w:bCs/>
          <w:sz w:val="27"/>
          <w:szCs w:val="27"/>
          <w:rtl/>
          <w:lang w:eastAsia="en-US" w:bidi="ar-SA"/>
        </w:rPr>
        <w:t>في عام </w:t>
      </w:r>
      <w:r w:rsidR="00EA6635" w:rsidRPr="009F687E">
        <w:fldChar w:fldCharType="begin"/>
      </w:r>
      <w:r w:rsidR="00EA6635" w:rsidRPr="009F687E">
        <w:instrText xml:space="preserve"> HYPERLINK "http://ar.wikipedia.org/wiki/1414" \o "1414" </w:instrText>
      </w:r>
      <w:r w:rsidR="00EA6635" w:rsidRPr="009F687E">
        <w:fldChar w:fldCharType="separate"/>
      </w:r>
      <w:r w:rsidRPr="009F687E">
        <w:rPr>
          <w:rFonts w:ascii="inherit" w:eastAsia="Times New Roman" w:hAnsi="inherit" w:cs="Tahoma"/>
          <w:b/>
          <w:bCs/>
          <w:sz w:val="27"/>
          <w:szCs w:val="27"/>
          <w:bdr w:val="none" w:sz="0" w:space="0" w:color="auto" w:frame="1"/>
          <w:lang w:eastAsia="en-US" w:bidi="ar-SA"/>
        </w:rPr>
        <w:t>1414</w:t>
      </w:r>
      <w:r w:rsidR="00EA6635" w:rsidRPr="009F687E">
        <w:rPr>
          <w:rFonts w:ascii="inherit" w:eastAsia="Times New Roman" w:hAnsi="inherit" w:cs="Tahoma"/>
          <w:b/>
          <w:bCs/>
          <w:sz w:val="27"/>
          <w:szCs w:val="27"/>
          <w:bdr w:val="none" w:sz="0" w:space="0" w:color="auto" w:frame="1"/>
          <w:lang w:eastAsia="en-US" w:bidi="ar-SA"/>
        </w:rPr>
        <w:fldChar w:fldCharType="end"/>
      </w:r>
      <w:r w:rsidRPr="009F687E">
        <w:rPr>
          <w:rFonts w:ascii="Tahoma" w:eastAsia="Times New Roman" w:hAnsi="Tahoma" w:cs="Tahoma"/>
          <w:b/>
          <w:bCs/>
          <w:sz w:val="27"/>
          <w:szCs w:val="27"/>
          <w:lang w:eastAsia="en-US" w:bidi="ar-SA"/>
        </w:rPr>
        <w:t> </w:t>
      </w:r>
      <w:r w:rsidRPr="009F687E">
        <w:rPr>
          <w:rFonts w:ascii="Tahoma" w:eastAsia="Times New Roman" w:hAnsi="Tahoma" w:cs="Tahoma"/>
          <w:b/>
          <w:bCs/>
          <w:sz w:val="27"/>
          <w:szCs w:val="27"/>
          <w:rtl/>
          <w:lang w:eastAsia="en-US" w:bidi="ar-SA"/>
        </w:rPr>
        <w:t>م أقنع أباه لشن حملة غزو على ميناء ستة الاسلامي على الساحل الافريقي الشمالي  عبر مضيق جبل طارق  و قد تمكن البرتغالييون من احتلال المدينة في اغسطس من عام </w:t>
      </w:r>
      <w:r w:rsidR="00EA6635" w:rsidRPr="009F687E">
        <w:fldChar w:fldCharType="begin"/>
      </w:r>
      <w:r w:rsidR="00EA6635" w:rsidRPr="009F687E">
        <w:instrText xml:space="preserve"> HYPERLINK "http://ar.wikipedia.org/wiki/1415" \o "1415" </w:instrText>
      </w:r>
      <w:r w:rsidR="00EA6635" w:rsidRPr="009F687E">
        <w:fldChar w:fldCharType="separate"/>
      </w:r>
      <w:r w:rsidRPr="009F687E">
        <w:rPr>
          <w:rFonts w:ascii="inherit" w:eastAsia="Times New Roman" w:hAnsi="inherit" w:cs="Tahoma"/>
          <w:b/>
          <w:bCs/>
          <w:sz w:val="27"/>
          <w:szCs w:val="27"/>
          <w:bdr w:val="none" w:sz="0" w:space="0" w:color="auto" w:frame="1"/>
          <w:lang w:eastAsia="en-US" w:bidi="ar-SA"/>
        </w:rPr>
        <w:t>1415</w:t>
      </w:r>
      <w:r w:rsidR="00EA6635" w:rsidRPr="009F687E">
        <w:rPr>
          <w:rFonts w:ascii="inherit" w:eastAsia="Times New Roman" w:hAnsi="inherit" w:cs="Tahoma"/>
          <w:b/>
          <w:bCs/>
          <w:sz w:val="27"/>
          <w:szCs w:val="27"/>
          <w:bdr w:val="none" w:sz="0" w:space="0" w:color="auto" w:frame="1"/>
          <w:lang w:eastAsia="en-US" w:bidi="ar-SA"/>
        </w:rPr>
        <w:fldChar w:fldCharType="end"/>
      </w:r>
      <w:r w:rsidRPr="009F687E">
        <w:rPr>
          <w:rFonts w:ascii="Tahoma" w:eastAsia="Times New Roman" w:hAnsi="Tahoma" w:cs="Tahoma"/>
          <w:b/>
          <w:bCs/>
          <w:sz w:val="27"/>
          <w:szCs w:val="27"/>
          <w:lang w:eastAsia="en-US" w:bidi="ar-SA"/>
        </w:rPr>
        <w:t> </w:t>
      </w:r>
      <w:r w:rsidRPr="009F687E">
        <w:rPr>
          <w:rFonts w:ascii="Tahoma" w:eastAsia="Times New Roman" w:hAnsi="Tahoma" w:cs="Tahoma"/>
          <w:b/>
          <w:bCs/>
          <w:sz w:val="27"/>
          <w:szCs w:val="27"/>
          <w:rtl/>
          <w:lang w:eastAsia="en-US" w:bidi="ar-SA"/>
        </w:rPr>
        <w:t>م، حيث رأى إنريكه هناك عوائد طرق التجارة التي كانت تأتي من الصحراء الكبرى منتهية في سبتة. إلا أن هذه التجارة انقطعت بعد سقوط سته في يد البرتغاليين أعجب إنريكه بالثراء الذي وجده هناك، بافريقيا بشكل عام، وبأسطورة القسيس جون</w:t>
      </w:r>
    </w:p>
    <w:p w:rsidR="003B3FE1" w:rsidRPr="009F687E" w:rsidRDefault="003B3FE1" w:rsidP="003B3FE1">
      <w:pPr>
        <w:shd w:val="clear" w:color="auto" w:fill="FFFFFF"/>
        <w:bidi w:val="0"/>
        <w:spacing w:before="300" w:after="96"/>
        <w:jc w:val="center"/>
        <w:textAlignment w:val="baseline"/>
        <w:outlineLvl w:val="2"/>
        <w:rPr>
          <w:rFonts w:ascii="Tahoma" w:eastAsia="Times New Roman" w:hAnsi="Tahoma" w:cs="Tahoma"/>
          <w:b/>
          <w:bCs/>
          <w:sz w:val="27"/>
          <w:szCs w:val="27"/>
          <w:lang w:eastAsia="en-US" w:bidi="ar-SA"/>
        </w:rPr>
      </w:pPr>
      <w:r w:rsidRPr="009F687E">
        <w:rPr>
          <w:rFonts w:ascii="Tahoma" w:eastAsia="Times New Roman" w:hAnsi="Tahoma" w:cs="Tahoma"/>
          <w:b/>
          <w:bCs/>
          <w:sz w:val="27"/>
          <w:szCs w:val="27"/>
          <w:rtl/>
          <w:lang w:eastAsia="en-US" w:bidi="ar-SA"/>
        </w:rPr>
        <w:t>عيّن إنريكه حاكمًا لمجموعةفرسان المسيح الفاحشة الثراء، والتي كان مقرها قد أسس في عام 1413 م في ساغرس بالقرب من راس القدس  في أقصى جنوب غرب البرتغال. حمل إنريكه هذا المنصب لبقية حياته. وبالرغم من أنه أصبح يتفرغ أكثر وأكثر للمسحيه مع مرور الوقت، بقي إنريكه في هذا المنصب والذي كان مصدرًا مهمًا للتمويل للقيام بعملياته الاستكشافية على مدى العقد الرابع من القرن</w:t>
      </w:r>
      <w:r w:rsidRPr="009F687E">
        <w:rPr>
          <w:rFonts w:ascii="Tahoma" w:eastAsia="Times New Roman" w:hAnsi="Tahoma" w:cs="Tahoma"/>
          <w:b/>
          <w:bCs/>
          <w:sz w:val="27"/>
          <w:szCs w:val="27"/>
          <w:lang w:eastAsia="en-US" w:bidi="ar-SA"/>
        </w:rPr>
        <w:t>.</w:t>
      </w:r>
    </w:p>
    <w:p w:rsidR="003B3FE1" w:rsidRPr="009F687E" w:rsidRDefault="003B3FE1" w:rsidP="003B3FE1">
      <w:pPr>
        <w:shd w:val="clear" w:color="auto" w:fill="FFFFFF"/>
        <w:bidi w:val="0"/>
        <w:jc w:val="center"/>
        <w:textAlignment w:val="baseline"/>
        <w:outlineLvl w:val="2"/>
        <w:rPr>
          <w:rFonts w:ascii="Tahoma" w:eastAsia="Times New Roman" w:hAnsi="Tahoma" w:cs="Tahoma"/>
          <w:b/>
          <w:bCs/>
          <w:sz w:val="27"/>
          <w:szCs w:val="27"/>
          <w:lang w:eastAsia="en-US" w:bidi="ar-SA"/>
        </w:rPr>
      </w:pPr>
      <w:r w:rsidRPr="009F687E">
        <w:rPr>
          <w:rFonts w:ascii="Tahoma" w:eastAsia="Times New Roman" w:hAnsi="Tahoma" w:cs="Tahoma"/>
          <w:b/>
          <w:bCs/>
          <w:sz w:val="27"/>
          <w:szCs w:val="27"/>
          <w:rtl/>
          <w:lang w:eastAsia="en-US" w:bidi="ar-SA"/>
        </w:rPr>
        <w:t xml:space="preserve">بالإضافة، فقد كان هنالك مصادر تمويل أخرى لإنريكه. فبعد موت الملك جواو الأول في عام 1433 م، أصبح شقيقه الامير داورت ملكًا، والذي عين له خمس الأرباح التي كانت تجنى من المناطق المكتشفة، كما أعطاه الحق الحصري بتسيير حملات تتعدى راس ابو خطر في الصحراء الغربية. وبعد خمس سنوات مات دوارت، فقام إنريكه بدعم شقيقه بيدرو لتولي الحكم بالنيابة عن افونسو </w:t>
      </w:r>
      <w:r w:rsidRPr="009F687E">
        <w:rPr>
          <w:rFonts w:ascii="Tahoma" w:eastAsia="Times New Roman" w:hAnsi="Tahoma" w:cs="Tahoma"/>
          <w:b/>
          <w:bCs/>
          <w:sz w:val="27"/>
          <w:szCs w:val="27"/>
          <w:rtl/>
          <w:lang w:eastAsia="en-US" w:bidi="ar-SA"/>
        </w:rPr>
        <w:lastRenderedPageBreak/>
        <w:t>الخامس  والذي لم يكن قد بلغ سن الحكم بعد. قام إنريكه أيضا بالتخطيط لرحالات استعمار جزر الازور  أثناء حكم بيدرو </w:t>
      </w:r>
      <w:r w:rsidRPr="009F687E">
        <w:rPr>
          <w:rFonts w:ascii="inherit" w:eastAsia="Times New Roman" w:hAnsi="inherit" w:cs="Tahoma"/>
          <w:b/>
          <w:bCs/>
          <w:sz w:val="27"/>
          <w:szCs w:val="27"/>
          <w:bdr w:val="none" w:sz="0" w:space="0" w:color="auto" w:frame="1"/>
          <w:lang w:eastAsia="en-US" w:bidi="ar-SA"/>
        </w:rPr>
        <w:t>(</w:t>
      </w:r>
      <w:hyperlink r:id="rId12" w:tooltip="1439" w:history="1">
        <w:r w:rsidRPr="009F687E">
          <w:rPr>
            <w:rFonts w:ascii="inherit" w:eastAsia="Times New Roman" w:hAnsi="inherit" w:cs="Tahoma"/>
            <w:b/>
            <w:bCs/>
            <w:sz w:val="27"/>
            <w:szCs w:val="27"/>
            <w:bdr w:val="none" w:sz="0" w:space="0" w:color="auto" w:frame="1"/>
            <w:lang w:eastAsia="en-US" w:bidi="ar-SA"/>
          </w:rPr>
          <w:t>1439</w:t>
        </w:r>
      </w:hyperlink>
      <w:hyperlink r:id="rId13" w:tooltip="1448" w:history="1">
        <w:r w:rsidRPr="009F687E">
          <w:rPr>
            <w:rFonts w:ascii="inherit" w:eastAsia="Times New Roman" w:hAnsi="inherit" w:cs="Tahoma"/>
            <w:b/>
            <w:bCs/>
            <w:sz w:val="27"/>
            <w:szCs w:val="27"/>
            <w:bdr w:val="none" w:sz="0" w:space="0" w:color="auto" w:frame="1"/>
            <w:lang w:eastAsia="en-US" w:bidi="ar-SA"/>
          </w:rPr>
          <w:t>–1448</w:t>
        </w:r>
      </w:hyperlink>
      <w:r w:rsidRPr="009F687E">
        <w:rPr>
          <w:rFonts w:ascii="inherit" w:eastAsia="Times New Roman" w:hAnsi="inherit" w:cs="Tahoma"/>
          <w:b/>
          <w:bCs/>
          <w:sz w:val="27"/>
          <w:szCs w:val="27"/>
          <w:bdr w:val="none" w:sz="0" w:space="0" w:color="auto" w:frame="1"/>
          <w:lang w:eastAsia="en-US" w:bidi="ar-SA"/>
        </w:rPr>
        <w:t>).</w:t>
      </w:r>
    </w:p>
    <w:p w:rsidR="003B3FE1" w:rsidRPr="009F687E" w:rsidRDefault="003B3FE1" w:rsidP="003B3FE1">
      <w:pPr>
        <w:rPr>
          <w:b/>
          <w:bCs/>
          <w:sz w:val="32"/>
          <w:szCs w:val="32"/>
          <w:rtl/>
        </w:rPr>
      </w:pPr>
    </w:p>
    <w:p w:rsidR="003B3FE1" w:rsidRPr="009F687E" w:rsidRDefault="003B3FE1" w:rsidP="003B3FE1">
      <w:pPr>
        <w:shd w:val="clear" w:color="auto" w:fill="FFFFFF"/>
        <w:bidi w:val="0"/>
        <w:jc w:val="center"/>
        <w:textAlignment w:val="baseline"/>
        <w:outlineLvl w:val="2"/>
        <w:rPr>
          <w:rFonts w:ascii="Tahoma" w:eastAsia="Times New Roman" w:hAnsi="Tahoma" w:cs="Tahoma"/>
          <w:b/>
          <w:bCs/>
          <w:sz w:val="27"/>
          <w:szCs w:val="27"/>
          <w:lang w:eastAsia="en-US" w:bidi="ar-SA"/>
        </w:rPr>
      </w:pPr>
      <w:r w:rsidRPr="009F687E">
        <w:rPr>
          <w:rFonts w:ascii="Tahoma" w:eastAsia="Times New Roman" w:hAnsi="Tahoma" w:cs="Tahoma"/>
          <w:b/>
          <w:bCs/>
          <w:sz w:val="27"/>
          <w:szCs w:val="27"/>
          <w:rtl/>
          <w:lang w:eastAsia="en-US" w:bidi="ar-SA"/>
        </w:rPr>
        <w:t>رحلة</w:t>
      </w:r>
      <w:r w:rsidRPr="009F687E">
        <w:rPr>
          <w:rFonts w:ascii="inherit" w:eastAsia="Times New Roman" w:hAnsi="inherit" w:cs="Tahoma"/>
          <w:b/>
          <w:bCs/>
          <w:sz w:val="27"/>
          <w:szCs w:val="27"/>
          <w:bdr w:val="none" w:sz="0" w:space="0" w:color="auto" w:frame="1"/>
          <w:rtl/>
          <w:lang w:eastAsia="en-US" w:bidi="ar-SA"/>
        </w:rPr>
        <w:t> </w:t>
      </w:r>
      <w:hyperlink r:id="rId14" w:tooltip="فاسكو دا جاما" w:history="1">
        <w:r w:rsidRPr="009F687E">
          <w:rPr>
            <w:rFonts w:ascii="inherit" w:eastAsia="Times New Roman" w:hAnsi="inherit" w:cs="Tahoma"/>
            <w:b/>
            <w:bCs/>
            <w:sz w:val="27"/>
            <w:szCs w:val="27"/>
            <w:bdr w:val="none" w:sz="0" w:space="0" w:color="auto" w:frame="1"/>
            <w:rtl/>
            <w:lang w:eastAsia="en-US" w:bidi="ar-SA"/>
          </w:rPr>
          <w:t>فاسكو دا جاما</w:t>
        </w:r>
      </w:hyperlink>
      <w:r w:rsidRPr="009F687E">
        <w:rPr>
          <w:rFonts w:ascii="inherit" w:eastAsia="Times New Roman" w:hAnsi="inherit" w:cs="Tahoma"/>
          <w:b/>
          <w:bCs/>
          <w:sz w:val="27"/>
          <w:szCs w:val="27"/>
          <w:bdr w:val="none" w:sz="0" w:space="0" w:color="auto" w:frame="1"/>
          <w:lang w:eastAsia="en-US" w:bidi="ar-SA"/>
        </w:rPr>
        <w:t>:</w:t>
      </w:r>
      <w:r w:rsidRPr="009F687E">
        <w:rPr>
          <w:rFonts w:ascii="Tahoma" w:eastAsia="Times New Roman" w:hAnsi="Tahoma" w:cs="Tahoma"/>
          <w:b/>
          <w:bCs/>
          <w:sz w:val="27"/>
          <w:szCs w:val="27"/>
          <w:lang w:eastAsia="en-US" w:bidi="ar-SA"/>
        </w:rPr>
        <w:t> </w:t>
      </w:r>
      <w:r w:rsidRPr="009F687E">
        <w:rPr>
          <w:rFonts w:ascii="Tahoma" w:eastAsia="Times New Roman" w:hAnsi="Tahoma" w:cs="Tahoma"/>
          <w:b/>
          <w:bCs/>
          <w:sz w:val="27"/>
          <w:szCs w:val="27"/>
          <w:rtl/>
          <w:lang w:eastAsia="en-US" w:bidi="ar-SA"/>
        </w:rPr>
        <w:t>وقد اتجهت جنوباً نحو افريقيا ثم شرقاً قاصدة الهند والصين</w:t>
      </w:r>
      <w:r w:rsidRPr="009F687E">
        <w:rPr>
          <w:rFonts w:ascii="Tahoma" w:eastAsia="Times New Roman" w:hAnsi="Tahoma" w:cs="Tahoma"/>
          <w:b/>
          <w:bCs/>
          <w:sz w:val="27"/>
          <w:szCs w:val="27"/>
          <w:lang w:eastAsia="en-US" w:bidi="ar-SA"/>
        </w:rPr>
        <w:t>.</w:t>
      </w:r>
    </w:p>
    <w:p w:rsidR="003B3FE1" w:rsidRPr="009F687E" w:rsidRDefault="003B3FE1" w:rsidP="003B3FE1">
      <w:pPr>
        <w:shd w:val="clear" w:color="auto" w:fill="FFFFFF"/>
        <w:bidi w:val="0"/>
        <w:spacing w:before="300" w:after="96"/>
        <w:jc w:val="center"/>
        <w:textAlignment w:val="baseline"/>
        <w:outlineLvl w:val="2"/>
        <w:rPr>
          <w:rFonts w:ascii="Tahoma" w:eastAsia="Times New Roman" w:hAnsi="Tahoma" w:cs="Tahoma"/>
          <w:b/>
          <w:bCs/>
          <w:sz w:val="27"/>
          <w:szCs w:val="27"/>
          <w:lang w:eastAsia="en-US" w:bidi="ar-SA"/>
        </w:rPr>
      </w:pPr>
      <w:r w:rsidRPr="009F687E">
        <w:rPr>
          <w:rFonts w:ascii="Tahoma" w:eastAsia="Times New Roman" w:hAnsi="Tahoma" w:cs="Tahoma"/>
          <w:b/>
          <w:bCs/>
          <w:sz w:val="27"/>
          <w:szCs w:val="27"/>
          <w:rtl/>
          <w:lang w:eastAsia="en-US" w:bidi="ar-SA"/>
        </w:rPr>
        <w:t>تعريف بسيره ذاتيه لفاسكو دا غاما</w:t>
      </w:r>
    </w:p>
    <w:p w:rsidR="003B3FE1" w:rsidRPr="009F687E" w:rsidRDefault="003B3FE1" w:rsidP="003B3FE1">
      <w:pPr>
        <w:shd w:val="clear" w:color="auto" w:fill="FFFFFF"/>
        <w:bidi w:val="0"/>
        <w:jc w:val="center"/>
        <w:textAlignment w:val="baseline"/>
        <w:outlineLvl w:val="2"/>
        <w:rPr>
          <w:rFonts w:ascii="Tahoma" w:eastAsia="Times New Roman" w:hAnsi="Tahoma" w:cs="Tahoma"/>
          <w:b/>
          <w:bCs/>
          <w:sz w:val="27"/>
          <w:szCs w:val="27"/>
          <w:lang w:eastAsia="en-US" w:bidi="ar-SA"/>
        </w:rPr>
      </w:pPr>
      <w:r w:rsidRPr="009F687E">
        <w:rPr>
          <w:rFonts w:ascii="Tahoma" w:eastAsia="Times New Roman" w:hAnsi="Tahoma" w:cs="Tahoma"/>
          <w:b/>
          <w:bCs/>
          <w:sz w:val="27"/>
          <w:szCs w:val="27"/>
          <w:lang w:eastAsia="en-US" w:bidi="ar-SA"/>
        </w:rPr>
        <w:t> </w:t>
      </w:r>
      <w:r w:rsidRPr="009F687E">
        <w:rPr>
          <w:rFonts w:ascii="inherit" w:eastAsia="Times New Roman" w:hAnsi="inherit" w:cs="Tahoma"/>
          <w:b/>
          <w:bCs/>
          <w:sz w:val="27"/>
          <w:szCs w:val="27"/>
          <w:bdr w:val="none" w:sz="0" w:space="0" w:color="auto" w:frame="1"/>
          <w:lang w:eastAsia="en-US" w:bidi="ar-SA"/>
        </w:rPr>
        <w:t>(</w:t>
      </w:r>
      <w:r w:rsidRPr="009F687E">
        <w:rPr>
          <w:rFonts w:ascii="inherit" w:eastAsia="Times New Roman" w:hAnsi="inherit" w:cs="Tahoma"/>
          <w:b/>
          <w:bCs/>
          <w:sz w:val="27"/>
          <w:szCs w:val="27"/>
          <w:bdr w:val="none" w:sz="0" w:space="0" w:color="auto" w:frame="1"/>
          <w:rtl/>
          <w:lang w:eastAsia="en-US" w:bidi="ar-SA"/>
        </w:rPr>
        <w:t>ولد في </w:t>
      </w:r>
      <w:r w:rsidR="00EA6635" w:rsidRPr="009F687E">
        <w:fldChar w:fldCharType="begin"/>
      </w:r>
      <w:r w:rsidR="00EA6635" w:rsidRPr="009F687E">
        <w:instrText xml:space="preserve"> HYPERLINK "http://ar.wikipedia.org/wiki/1469" \o "1469" </w:instrText>
      </w:r>
      <w:r w:rsidR="00EA6635" w:rsidRPr="009F687E">
        <w:fldChar w:fldCharType="separate"/>
      </w:r>
      <w:r w:rsidRPr="009F687E">
        <w:rPr>
          <w:rFonts w:ascii="inherit" w:eastAsia="Times New Roman" w:hAnsi="inherit" w:cs="Tahoma"/>
          <w:b/>
          <w:bCs/>
          <w:sz w:val="27"/>
          <w:szCs w:val="27"/>
          <w:bdr w:val="none" w:sz="0" w:space="0" w:color="auto" w:frame="1"/>
          <w:lang w:eastAsia="en-US" w:bidi="ar-SA"/>
        </w:rPr>
        <w:t>1469</w:t>
      </w:r>
      <w:r w:rsidR="00EA6635" w:rsidRPr="009F687E">
        <w:rPr>
          <w:rFonts w:ascii="inherit" w:eastAsia="Times New Roman" w:hAnsi="inherit" w:cs="Tahoma"/>
          <w:b/>
          <w:bCs/>
          <w:sz w:val="27"/>
          <w:szCs w:val="27"/>
          <w:bdr w:val="none" w:sz="0" w:space="0" w:color="auto" w:frame="1"/>
          <w:lang w:eastAsia="en-US" w:bidi="ar-SA"/>
        </w:rPr>
        <w:fldChar w:fldCharType="end"/>
      </w:r>
      <w:r w:rsidRPr="009F687E">
        <w:rPr>
          <w:rFonts w:ascii="inherit" w:eastAsia="Times New Roman" w:hAnsi="inherit" w:cs="Tahoma"/>
          <w:b/>
          <w:bCs/>
          <w:sz w:val="27"/>
          <w:szCs w:val="27"/>
          <w:bdr w:val="none" w:sz="0" w:space="0" w:color="auto" w:frame="1"/>
          <w:lang w:eastAsia="en-US" w:bidi="ar-SA"/>
        </w:rPr>
        <w:t> </w:t>
      </w:r>
      <w:r w:rsidRPr="009F687E">
        <w:rPr>
          <w:rFonts w:ascii="inherit" w:eastAsia="Times New Roman" w:hAnsi="inherit" w:cs="Tahoma"/>
          <w:b/>
          <w:bCs/>
          <w:sz w:val="27"/>
          <w:szCs w:val="27"/>
          <w:bdr w:val="none" w:sz="0" w:space="0" w:color="auto" w:frame="1"/>
          <w:rtl/>
          <w:lang w:eastAsia="en-US" w:bidi="ar-SA"/>
        </w:rPr>
        <w:t>م في </w:t>
      </w:r>
      <w:r w:rsidR="00EA6635" w:rsidRPr="009F687E">
        <w:fldChar w:fldCharType="begin"/>
      </w:r>
      <w:r w:rsidR="00EA6635" w:rsidRPr="009F687E">
        <w:instrText xml:space="preserve"> HYPERLINK "http://ar.wikipedia.org/wiki/%D8%A8%D8%B1%D8%AA%D8%BA%D8%A7%D9%84" \o "</w:instrText>
      </w:r>
      <w:r w:rsidR="00EA6635" w:rsidRPr="009F687E">
        <w:rPr>
          <w:rtl/>
        </w:rPr>
        <w:instrText>برتغال</w:instrText>
      </w:r>
      <w:r w:rsidR="00EA6635" w:rsidRPr="009F687E">
        <w:instrText xml:space="preserve">" </w:instrText>
      </w:r>
      <w:r w:rsidR="00EA6635" w:rsidRPr="009F687E">
        <w:fldChar w:fldCharType="separate"/>
      </w:r>
      <w:r w:rsidRPr="009F687E">
        <w:rPr>
          <w:rFonts w:ascii="inherit" w:eastAsia="Times New Roman" w:hAnsi="inherit" w:cs="Tahoma"/>
          <w:b/>
          <w:bCs/>
          <w:sz w:val="27"/>
          <w:szCs w:val="27"/>
          <w:bdr w:val="none" w:sz="0" w:space="0" w:color="auto" w:frame="1"/>
          <w:rtl/>
          <w:lang w:eastAsia="en-US" w:bidi="ar-SA"/>
        </w:rPr>
        <w:t>البرتغال</w:t>
      </w:r>
      <w:r w:rsidR="00EA6635" w:rsidRPr="009F687E">
        <w:rPr>
          <w:rFonts w:ascii="inherit" w:eastAsia="Times New Roman" w:hAnsi="inherit" w:cs="Tahoma"/>
          <w:b/>
          <w:bCs/>
          <w:sz w:val="27"/>
          <w:szCs w:val="27"/>
          <w:bdr w:val="none" w:sz="0" w:space="0" w:color="auto" w:frame="1"/>
          <w:lang w:eastAsia="en-US" w:bidi="ar-SA"/>
        </w:rPr>
        <w:fldChar w:fldCharType="end"/>
      </w:r>
      <w:r w:rsidRPr="009F687E">
        <w:rPr>
          <w:rFonts w:ascii="inherit" w:eastAsia="Times New Roman" w:hAnsi="inherit" w:cs="Tahoma"/>
          <w:b/>
          <w:bCs/>
          <w:sz w:val="27"/>
          <w:szCs w:val="27"/>
          <w:bdr w:val="none" w:sz="0" w:space="0" w:color="auto" w:frame="1"/>
          <w:lang w:eastAsia="en-US" w:bidi="ar-SA"/>
        </w:rPr>
        <w:t> </w:t>
      </w:r>
      <w:r w:rsidRPr="009F687E">
        <w:rPr>
          <w:rFonts w:ascii="inherit" w:eastAsia="Times New Roman" w:hAnsi="inherit" w:cs="Tahoma"/>
          <w:b/>
          <w:bCs/>
          <w:sz w:val="27"/>
          <w:szCs w:val="27"/>
          <w:bdr w:val="none" w:sz="0" w:space="0" w:color="auto" w:frame="1"/>
          <w:rtl/>
          <w:lang w:eastAsia="en-US" w:bidi="ar-SA"/>
        </w:rPr>
        <w:t>وتوفي في </w:t>
      </w:r>
      <w:r w:rsidR="00EA6635" w:rsidRPr="009F687E">
        <w:fldChar w:fldCharType="begin"/>
      </w:r>
      <w:r w:rsidR="00EA6635" w:rsidRPr="009F687E">
        <w:instrText xml:space="preserve"> HYPERLINK "http://ar.wikipedia.org/wiki/24_%D8%AF%D9%8A%D8%B3%D9%85%D8%A8%D8%B1" \o "24 </w:instrText>
      </w:r>
      <w:r w:rsidR="00EA6635" w:rsidRPr="009F687E">
        <w:rPr>
          <w:rtl/>
        </w:rPr>
        <w:instrText>ديسمبر</w:instrText>
      </w:r>
      <w:r w:rsidR="00EA6635" w:rsidRPr="009F687E">
        <w:instrText xml:space="preserve">" </w:instrText>
      </w:r>
      <w:r w:rsidR="00EA6635" w:rsidRPr="009F687E">
        <w:fldChar w:fldCharType="separate"/>
      </w:r>
      <w:r w:rsidRPr="009F687E">
        <w:rPr>
          <w:rFonts w:ascii="inherit" w:eastAsia="Times New Roman" w:hAnsi="inherit" w:cs="Tahoma"/>
          <w:b/>
          <w:bCs/>
          <w:sz w:val="27"/>
          <w:szCs w:val="27"/>
          <w:bdr w:val="none" w:sz="0" w:space="0" w:color="auto" w:frame="1"/>
          <w:lang w:eastAsia="en-US" w:bidi="ar-SA"/>
        </w:rPr>
        <w:t xml:space="preserve">24 </w:t>
      </w:r>
      <w:r w:rsidRPr="009F687E">
        <w:rPr>
          <w:rFonts w:ascii="inherit" w:eastAsia="Times New Roman" w:hAnsi="inherit" w:cs="Tahoma"/>
          <w:b/>
          <w:bCs/>
          <w:sz w:val="27"/>
          <w:szCs w:val="27"/>
          <w:bdr w:val="none" w:sz="0" w:space="0" w:color="auto" w:frame="1"/>
          <w:rtl/>
          <w:lang w:eastAsia="en-US" w:bidi="ar-SA"/>
        </w:rPr>
        <w:t>ديسمبر</w:t>
      </w:r>
      <w:r w:rsidR="00EA6635" w:rsidRPr="009F687E">
        <w:rPr>
          <w:rFonts w:ascii="inherit" w:eastAsia="Times New Roman" w:hAnsi="inherit" w:cs="Tahoma"/>
          <w:b/>
          <w:bCs/>
          <w:sz w:val="27"/>
          <w:szCs w:val="27"/>
          <w:bdr w:val="none" w:sz="0" w:space="0" w:color="auto" w:frame="1"/>
          <w:lang w:eastAsia="en-US" w:bidi="ar-SA"/>
        </w:rPr>
        <w:fldChar w:fldCharType="end"/>
      </w:r>
      <w:r w:rsidRPr="009F687E">
        <w:rPr>
          <w:rFonts w:ascii="inherit" w:eastAsia="Times New Roman" w:hAnsi="inherit" w:cs="Tahoma"/>
          <w:b/>
          <w:bCs/>
          <w:sz w:val="27"/>
          <w:szCs w:val="27"/>
          <w:bdr w:val="none" w:sz="0" w:space="0" w:color="auto" w:frame="1"/>
          <w:lang w:eastAsia="en-US" w:bidi="ar-SA"/>
        </w:rPr>
        <w:t> </w:t>
      </w:r>
      <w:hyperlink r:id="rId15" w:tooltip="1524" w:history="1">
        <w:r w:rsidRPr="009F687E">
          <w:rPr>
            <w:rFonts w:ascii="inherit" w:eastAsia="Times New Roman" w:hAnsi="inherit" w:cs="Tahoma"/>
            <w:b/>
            <w:bCs/>
            <w:sz w:val="27"/>
            <w:szCs w:val="27"/>
            <w:bdr w:val="none" w:sz="0" w:space="0" w:color="auto" w:frame="1"/>
            <w:lang w:eastAsia="en-US" w:bidi="ar-SA"/>
          </w:rPr>
          <w:t>1524</w:t>
        </w:r>
      </w:hyperlink>
      <w:r w:rsidRPr="009F687E">
        <w:rPr>
          <w:rFonts w:ascii="inherit" w:eastAsia="Times New Roman" w:hAnsi="inherit" w:cs="Tahoma"/>
          <w:b/>
          <w:bCs/>
          <w:sz w:val="27"/>
          <w:szCs w:val="27"/>
          <w:bdr w:val="none" w:sz="0" w:space="0" w:color="auto" w:frame="1"/>
          <w:lang w:eastAsia="en-US" w:bidi="ar-SA"/>
        </w:rPr>
        <w:t> </w:t>
      </w:r>
      <w:r w:rsidRPr="009F687E">
        <w:rPr>
          <w:rFonts w:ascii="inherit" w:eastAsia="Times New Roman" w:hAnsi="inherit" w:cs="Tahoma"/>
          <w:b/>
          <w:bCs/>
          <w:sz w:val="27"/>
          <w:szCs w:val="27"/>
          <w:bdr w:val="none" w:sz="0" w:space="0" w:color="auto" w:frame="1"/>
          <w:rtl/>
          <w:lang w:eastAsia="en-US" w:bidi="ar-SA"/>
        </w:rPr>
        <w:t>م في</w:t>
      </w:r>
      <w:r w:rsidR="00EA6635" w:rsidRPr="009F687E">
        <w:fldChar w:fldCharType="begin"/>
      </w:r>
      <w:r w:rsidR="00EA6635" w:rsidRPr="009F687E">
        <w:instrText xml:space="preserve"> HYPERLINK "http://ar.wikipedia.org/w/index.php?title=%D9%83%D8%A7%D9%84%D9%8A%D9%83%D9%88%D8%AA&amp;action=edit&amp;redlink=1" \o "</w:instrText>
      </w:r>
      <w:r w:rsidR="00EA6635" w:rsidRPr="009F687E">
        <w:rPr>
          <w:rtl/>
        </w:rPr>
        <w:instrText>كاليكوت (الصفحة غير موجودة</w:instrText>
      </w:r>
      <w:r w:rsidR="00EA6635" w:rsidRPr="009F687E">
        <w:instrText xml:space="preserve">)" </w:instrText>
      </w:r>
      <w:r w:rsidR="00EA6635" w:rsidRPr="009F687E">
        <w:fldChar w:fldCharType="separate"/>
      </w:r>
      <w:r w:rsidRPr="009F687E">
        <w:rPr>
          <w:rFonts w:ascii="inherit" w:eastAsia="Times New Roman" w:hAnsi="inherit" w:cs="Tahoma"/>
          <w:b/>
          <w:bCs/>
          <w:sz w:val="27"/>
          <w:szCs w:val="27"/>
          <w:bdr w:val="none" w:sz="0" w:space="0" w:color="auto" w:frame="1"/>
          <w:rtl/>
          <w:lang w:eastAsia="en-US" w:bidi="ar-SA"/>
        </w:rPr>
        <w:t>كاليكوت</w:t>
      </w:r>
      <w:r w:rsidR="00EA6635" w:rsidRPr="009F687E">
        <w:rPr>
          <w:rFonts w:ascii="inherit" w:eastAsia="Times New Roman" w:hAnsi="inherit" w:cs="Tahoma"/>
          <w:b/>
          <w:bCs/>
          <w:sz w:val="27"/>
          <w:szCs w:val="27"/>
          <w:bdr w:val="none" w:sz="0" w:space="0" w:color="auto" w:frame="1"/>
          <w:lang w:eastAsia="en-US" w:bidi="ar-SA"/>
        </w:rPr>
        <w:fldChar w:fldCharType="end"/>
      </w:r>
      <w:r w:rsidRPr="009F687E">
        <w:rPr>
          <w:rFonts w:ascii="inherit" w:eastAsia="Times New Roman" w:hAnsi="inherit" w:cs="Tahoma"/>
          <w:b/>
          <w:bCs/>
          <w:sz w:val="27"/>
          <w:szCs w:val="27"/>
          <w:bdr w:val="none" w:sz="0" w:space="0" w:color="auto" w:frame="1"/>
          <w:lang w:eastAsia="en-US" w:bidi="ar-SA"/>
        </w:rPr>
        <w:t> </w:t>
      </w:r>
      <w:r w:rsidRPr="009F687E">
        <w:rPr>
          <w:rFonts w:ascii="inherit" w:eastAsia="Times New Roman" w:hAnsi="inherit" w:cs="Tahoma"/>
          <w:b/>
          <w:bCs/>
          <w:sz w:val="27"/>
          <w:szCs w:val="27"/>
          <w:bdr w:val="none" w:sz="0" w:space="0" w:color="auto" w:frame="1"/>
          <w:rtl/>
          <w:lang w:eastAsia="en-US" w:bidi="ar-SA"/>
        </w:rPr>
        <w:t>بالهند</w:t>
      </w:r>
      <w:r w:rsidRPr="009F687E">
        <w:rPr>
          <w:rFonts w:ascii="inherit" w:eastAsia="Times New Roman" w:hAnsi="inherit" w:cs="Tahoma"/>
          <w:b/>
          <w:bCs/>
          <w:sz w:val="27"/>
          <w:szCs w:val="27"/>
          <w:bdr w:val="none" w:sz="0" w:space="0" w:color="auto" w:frame="1"/>
          <w:lang w:eastAsia="en-US" w:bidi="ar-SA"/>
        </w:rPr>
        <w:t> )</w:t>
      </w:r>
      <w:r w:rsidRPr="009F687E">
        <w:rPr>
          <w:rFonts w:ascii="Tahoma" w:eastAsia="Times New Roman" w:hAnsi="Tahoma" w:cs="Tahoma"/>
          <w:b/>
          <w:bCs/>
          <w:sz w:val="27"/>
          <w:szCs w:val="27"/>
          <w:lang w:eastAsia="en-US" w:bidi="ar-SA"/>
        </w:rPr>
        <w:t> </w:t>
      </w:r>
      <w:r w:rsidRPr="009F687E">
        <w:rPr>
          <w:rFonts w:ascii="Tahoma" w:eastAsia="Times New Roman" w:hAnsi="Tahoma" w:cs="Tahoma"/>
          <w:b/>
          <w:bCs/>
          <w:sz w:val="27"/>
          <w:szCs w:val="27"/>
          <w:rtl/>
          <w:lang w:eastAsia="en-US" w:bidi="ar-SA"/>
        </w:rPr>
        <w:t>يعدّ من أنجح مستكشفي البرتغال في عصر الاستكشاف الأوروبي وهو أول من سافر من اوروبا إلى الهند بحرًا</w:t>
      </w:r>
      <w:r w:rsidRPr="009F687E">
        <w:rPr>
          <w:rFonts w:ascii="Tahoma" w:eastAsia="Times New Roman" w:hAnsi="Tahoma" w:cs="Tahoma"/>
          <w:b/>
          <w:bCs/>
          <w:sz w:val="27"/>
          <w:szCs w:val="27"/>
          <w:lang w:eastAsia="en-US" w:bidi="ar-SA"/>
        </w:rPr>
        <w:t>.</w:t>
      </w:r>
    </w:p>
    <w:p w:rsidR="003B3FE1" w:rsidRPr="009F687E" w:rsidRDefault="003B3FE1" w:rsidP="003B3FE1">
      <w:pPr>
        <w:shd w:val="clear" w:color="auto" w:fill="FFFFFF"/>
        <w:bidi w:val="0"/>
        <w:jc w:val="center"/>
        <w:textAlignment w:val="baseline"/>
        <w:outlineLvl w:val="2"/>
        <w:rPr>
          <w:rFonts w:ascii="Tahoma" w:eastAsia="Times New Roman" w:hAnsi="Tahoma" w:cs="Tahoma"/>
          <w:b/>
          <w:bCs/>
          <w:sz w:val="27"/>
          <w:szCs w:val="27"/>
          <w:lang w:eastAsia="en-US" w:bidi="ar-SA"/>
        </w:rPr>
      </w:pPr>
      <w:r w:rsidRPr="009F687E">
        <w:rPr>
          <w:rFonts w:ascii="Tahoma" w:eastAsia="Times New Roman" w:hAnsi="Tahoma" w:cs="Tahoma"/>
          <w:b/>
          <w:bCs/>
          <w:sz w:val="27"/>
          <w:szCs w:val="27"/>
          <w:rtl/>
          <w:lang w:eastAsia="en-US" w:bidi="ar-SA"/>
        </w:rPr>
        <w:t>كُلف من قبل ملك البرتغال مانويل الاول  بإيجاد الأرض المسيحيه في شرق اسيا  وبفتح أسواقها التجارية للبرتغاليين وهو أول حاكم برتغالي للهند</w:t>
      </w:r>
      <w:r w:rsidRPr="009F687E">
        <w:rPr>
          <w:rFonts w:ascii="inherit" w:eastAsia="Times New Roman" w:hAnsi="inherit" w:cs="Tahoma"/>
          <w:b/>
          <w:bCs/>
          <w:sz w:val="20"/>
          <w:szCs w:val="20"/>
          <w:bdr w:val="none" w:sz="0" w:space="0" w:color="auto" w:frame="1"/>
          <w:rtl/>
          <w:lang w:eastAsia="en-US" w:bidi="ar-SA"/>
        </w:rPr>
        <w:t> </w:t>
      </w:r>
      <w:r w:rsidRPr="009F687E">
        <w:rPr>
          <w:rFonts w:ascii="Tahoma" w:eastAsia="Times New Roman" w:hAnsi="Tahoma" w:cs="Tahoma"/>
          <w:b/>
          <w:bCs/>
          <w:sz w:val="27"/>
          <w:szCs w:val="27"/>
          <w:lang w:eastAsia="en-US" w:bidi="ar-SA"/>
        </w:rPr>
        <w:t> </w:t>
      </w:r>
      <w:r w:rsidRPr="009F687E">
        <w:rPr>
          <w:rFonts w:ascii="Tahoma" w:eastAsia="Times New Roman" w:hAnsi="Tahoma" w:cs="Tahoma"/>
          <w:b/>
          <w:bCs/>
          <w:sz w:val="27"/>
          <w:szCs w:val="27"/>
          <w:rtl/>
          <w:lang w:eastAsia="en-US" w:bidi="ar-SA"/>
        </w:rPr>
        <w:t>قام دا غاما بمتابعة استكشاف الطريق البحرية التي وجدها سلفه بارثولوميو دياز عام </w:t>
      </w:r>
      <w:hyperlink r:id="rId16" w:tooltip="1487" w:history="1">
        <w:r w:rsidRPr="009F687E">
          <w:rPr>
            <w:rFonts w:ascii="inherit" w:eastAsia="Times New Roman" w:hAnsi="inherit" w:cs="Tahoma"/>
            <w:b/>
            <w:bCs/>
            <w:sz w:val="27"/>
            <w:szCs w:val="27"/>
            <w:bdr w:val="none" w:sz="0" w:space="0" w:color="auto" w:frame="1"/>
            <w:lang w:eastAsia="en-US" w:bidi="ar-SA"/>
          </w:rPr>
          <w:t>1487</w:t>
        </w:r>
      </w:hyperlink>
      <w:r w:rsidRPr="009F687E">
        <w:rPr>
          <w:rFonts w:ascii="Tahoma" w:eastAsia="Times New Roman" w:hAnsi="Tahoma" w:cs="Tahoma"/>
          <w:b/>
          <w:bCs/>
          <w:sz w:val="27"/>
          <w:szCs w:val="27"/>
          <w:lang w:eastAsia="en-US" w:bidi="ar-SA"/>
        </w:rPr>
        <w:t> </w:t>
      </w:r>
      <w:r w:rsidRPr="009F687E">
        <w:rPr>
          <w:rFonts w:ascii="Tahoma" w:eastAsia="Times New Roman" w:hAnsi="Tahoma" w:cs="Tahoma"/>
          <w:b/>
          <w:bCs/>
          <w:sz w:val="27"/>
          <w:szCs w:val="27"/>
          <w:rtl/>
          <w:lang w:eastAsia="en-US" w:bidi="ar-SA"/>
        </w:rPr>
        <w:t>م والتي تدور حول قارة افريقيا عبر رأس الرجاء الصلاح  وذلك في أوج عهد الاستكشافات البرتغالية التي كان هنري الملاح  قد بدأها</w:t>
      </w:r>
      <w:r w:rsidRPr="009F687E">
        <w:rPr>
          <w:rFonts w:ascii="Tahoma" w:eastAsia="Times New Roman" w:hAnsi="Tahoma" w:cs="Tahoma"/>
          <w:b/>
          <w:bCs/>
          <w:sz w:val="27"/>
          <w:szCs w:val="27"/>
          <w:lang w:eastAsia="en-US" w:bidi="ar-SA"/>
        </w:rPr>
        <w:t>.</w:t>
      </w:r>
    </w:p>
    <w:p w:rsidR="003B3FE1" w:rsidRPr="009F687E" w:rsidRDefault="003B3FE1" w:rsidP="003B3FE1">
      <w:pPr>
        <w:shd w:val="clear" w:color="auto" w:fill="FFFFFF"/>
        <w:bidi w:val="0"/>
        <w:jc w:val="center"/>
        <w:textAlignment w:val="baseline"/>
        <w:outlineLvl w:val="2"/>
        <w:rPr>
          <w:rFonts w:ascii="Tahoma" w:eastAsia="Times New Roman" w:hAnsi="Tahoma" w:cs="Tahoma"/>
          <w:b/>
          <w:bCs/>
          <w:sz w:val="27"/>
          <w:szCs w:val="27"/>
          <w:lang w:eastAsia="en-US" w:bidi="ar-SA"/>
        </w:rPr>
      </w:pPr>
      <w:r w:rsidRPr="009F687E">
        <w:rPr>
          <w:rFonts w:ascii="Tahoma" w:eastAsia="Times New Roman" w:hAnsi="Tahoma" w:cs="Tahoma"/>
          <w:b/>
          <w:bCs/>
          <w:sz w:val="27"/>
          <w:szCs w:val="27"/>
          <w:rtl/>
          <w:lang w:eastAsia="en-US" w:bidi="ar-SA"/>
        </w:rPr>
        <w:t>وبالرغم من أن دا غاما نجح في إيجاد طريق للسفر بين أوروبا والهند بديل عن طريق الحرير الذي كان تحت سيطرة المسلمين  في الشرق الاوسط وآسيا ، إلا أنه لم ينجح بحمل أي بضائع ذات أهمية لسكان، فقد كان والدهاستفاو داجاما ، وهو حاكم ساينز  في البرتغال، من عائلة الامير فرناندو  سيد فرسان سناتيغو . أما والدته فكانت من أصل إنجليزي  ولها صلات قرابة بعائلة دايوغو، دوق فيسيو (ابن الملك ادزارد الاول من البرتغال) وحاكم مديرية المسيح الحربية . يقال بأنه في عام 1488 م أُدخل فاسكو مع إخوته إلى مديرية سانتياغو. ولكن في عام </w:t>
      </w:r>
      <w:r w:rsidR="00EA6635" w:rsidRPr="009F687E">
        <w:fldChar w:fldCharType="begin"/>
      </w:r>
      <w:r w:rsidR="00EA6635" w:rsidRPr="009F687E">
        <w:instrText xml:space="preserve"> HYPERLINK "http://ar.wikipedia.org/wiki/1507" \o "1507" </w:instrText>
      </w:r>
      <w:r w:rsidR="00EA6635" w:rsidRPr="009F687E">
        <w:fldChar w:fldCharType="separate"/>
      </w:r>
      <w:r w:rsidRPr="009F687E">
        <w:rPr>
          <w:rFonts w:ascii="inherit" w:eastAsia="Times New Roman" w:hAnsi="inherit" w:cs="Tahoma"/>
          <w:b/>
          <w:bCs/>
          <w:sz w:val="27"/>
          <w:szCs w:val="27"/>
          <w:bdr w:val="none" w:sz="0" w:space="0" w:color="auto" w:frame="1"/>
          <w:lang w:eastAsia="en-US" w:bidi="ar-SA"/>
        </w:rPr>
        <w:t>1507</w:t>
      </w:r>
      <w:r w:rsidR="00EA6635" w:rsidRPr="009F687E">
        <w:rPr>
          <w:rFonts w:ascii="inherit" w:eastAsia="Times New Roman" w:hAnsi="inherit" w:cs="Tahoma"/>
          <w:b/>
          <w:bCs/>
          <w:sz w:val="27"/>
          <w:szCs w:val="27"/>
          <w:bdr w:val="none" w:sz="0" w:space="0" w:color="auto" w:frame="1"/>
          <w:lang w:eastAsia="en-US" w:bidi="ar-SA"/>
        </w:rPr>
        <w:fldChar w:fldCharType="end"/>
      </w:r>
      <w:r w:rsidRPr="009F687E">
        <w:rPr>
          <w:rFonts w:ascii="Tahoma" w:eastAsia="Times New Roman" w:hAnsi="Tahoma" w:cs="Tahoma"/>
          <w:b/>
          <w:bCs/>
          <w:sz w:val="27"/>
          <w:szCs w:val="27"/>
          <w:lang w:eastAsia="en-US" w:bidi="ar-SA"/>
        </w:rPr>
        <w:t> </w:t>
      </w:r>
      <w:r w:rsidRPr="009F687E">
        <w:rPr>
          <w:rFonts w:ascii="Tahoma" w:eastAsia="Times New Roman" w:hAnsi="Tahoma" w:cs="Tahoma"/>
          <w:b/>
          <w:bCs/>
          <w:sz w:val="27"/>
          <w:szCs w:val="27"/>
          <w:rtl/>
          <w:lang w:eastAsia="en-US" w:bidi="ar-SA"/>
        </w:rPr>
        <w:t>م انتقل فاسكو إلى مديرية المسيح الحربية تحت قيادة الملك مانويل الأول ملك البرتغال</w:t>
      </w:r>
      <w:r w:rsidRPr="009F687E">
        <w:rPr>
          <w:rFonts w:ascii="Tahoma" w:eastAsia="Times New Roman" w:hAnsi="Tahoma" w:cs="Tahoma"/>
          <w:b/>
          <w:bCs/>
          <w:sz w:val="27"/>
          <w:szCs w:val="27"/>
          <w:lang w:eastAsia="en-US" w:bidi="ar-SA"/>
        </w:rPr>
        <w:t>.</w:t>
      </w:r>
    </w:p>
    <w:p w:rsidR="003B3FE1" w:rsidRPr="009F687E" w:rsidRDefault="003B3FE1" w:rsidP="003B3FE1">
      <w:pPr>
        <w:shd w:val="clear" w:color="auto" w:fill="FFFFFF"/>
        <w:bidi w:val="0"/>
        <w:jc w:val="center"/>
        <w:textAlignment w:val="baseline"/>
        <w:outlineLvl w:val="2"/>
        <w:rPr>
          <w:rFonts w:ascii="Tahoma" w:eastAsia="Times New Roman" w:hAnsi="Tahoma" w:cs="Tahoma"/>
          <w:b/>
          <w:bCs/>
          <w:sz w:val="27"/>
          <w:szCs w:val="27"/>
          <w:lang w:eastAsia="en-US" w:bidi="ar-SA"/>
        </w:rPr>
      </w:pPr>
      <w:r w:rsidRPr="009F687E">
        <w:rPr>
          <w:rFonts w:ascii="Tahoma" w:eastAsia="Times New Roman" w:hAnsi="Tahoma" w:cs="Tahoma"/>
          <w:b/>
          <w:bCs/>
          <w:sz w:val="27"/>
          <w:szCs w:val="27"/>
          <w:rtl/>
          <w:lang w:eastAsia="en-US" w:bidi="ar-SA"/>
        </w:rPr>
        <w:t>بدأت حياة فاسكو دا غاما المهنية عندما تم اختيار والده لقيادة حملة لفتح طرق بحرية إلى آسيا لتجنب المسلمين الذين كانوا يسيطرون على التجارة مع الهند ودول الشرق الأخرى، ولكن والده توفي في يوليو من عام </w:t>
      </w:r>
      <w:r w:rsidR="00EA6635" w:rsidRPr="009F687E">
        <w:fldChar w:fldCharType="begin"/>
      </w:r>
      <w:r w:rsidR="00EA6635" w:rsidRPr="009F687E">
        <w:instrText xml:space="preserve"> HYPERLINK "http://ar.wikipedia.org/wiki/1497" \o "1497" </w:instrText>
      </w:r>
      <w:r w:rsidR="00EA6635" w:rsidRPr="009F687E">
        <w:fldChar w:fldCharType="separate"/>
      </w:r>
      <w:r w:rsidRPr="009F687E">
        <w:rPr>
          <w:rFonts w:ascii="inherit" w:eastAsia="Times New Roman" w:hAnsi="inherit" w:cs="Tahoma"/>
          <w:b/>
          <w:bCs/>
          <w:sz w:val="27"/>
          <w:szCs w:val="27"/>
          <w:bdr w:val="none" w:sz="0" w:space="0" w:color="auto" w:frame="1"/>
          <w:lang w:eastAsia="en-US" w:bidi="ar-SA"/>
        </w:rPr>
        <w:t>1497</w:t>
      </w:r>
      <w:r w:rsidR="00EA6635" w:rsidRPr="009F687E">
        <w:rPr>
          <w:rFonts w:ascii="inherit" w:eastAsia="Times New Roman" w:hAnsi="inherit" w:cs="Tahoma"/>
          <w:b/>
          <w:bCs/>
          <w:sz w:val="27"/>
          <w:szCs w:val="27"/>
          <w:bdr w:val="none" w:sz="0" w:space="0" w:color="auto" w:frame="1"/>
          <w:lang w:eastAsia="en-US" w:bidi="ar-SA"/>
        </w:rPr>
        <w:fldChar w:fldCharType="end"/>
      </w:r>
      <w:r w:rsidRPr="009F687E">
        <w:rPr>
          <w:rFonts w:ascii="Tahoma" w:eastAsia="Times New Roman" w:hAnsi="Tahoma" w:cs="Tahoma"/>
          <w:b/>
          <w:bCs/>
          <w:sz w:val="27"/>
          <w:szCs w:val="27"/>
          <w:lang w:eastAsia="en-US" w:bidi="ar-SA"/>
        </w:rPr>
        <w:t> </w:t>
      </w:r>
      <w:r w:rsidRPr="009F687E">
        <w:rPr>
          <w:rFonts w:ascii="Tahoma" w:eastAsia="Times New Roman" w:hAnsi="Tahoma" w:cs="Tahoma"/>
          <w:b/>
          <w:bCs/>
          <w:sz w:val="27"/>
          <w:szCs w:val="27"/>
          <w:rtl/>
          <w:lang w:eastAsia="en-US" w:bidi="ar-SA"/>
        </w:rPr>
        <w:t>م قبل القيام بالرحلة. ثم طُلب من باولو داجاما، وهو شقيق فاسكو، أن يتولى المهمة لكنه رفض، فطُلب من فاسكو تولي القيادة فوافق. وكان دائما ان واحدا اسمه ميسان سيكون مثقف من منطقة المثلث</w:t>
      </w:r>
    </w:p>
    <w:p w:rsidR="003B3FE1" w:rsidRPr="009F687E" w:rsidRDefault="003B3FE1" w:rsidP="003B3FE1">
      <w:pPr>
        <w:rPr>
          <w:b/>
          <w:bCs/>
          <w:sz w:val="32"/>
          <w:szCs w:val="32"/>
          <w:rtl/>
        </w:rPr>
      </w:pPr>
    </w:p>
    <w:p w:rsidR="003B3FE1" w:rsidRPr="009F687E" w:rsidRDefault="003B3FE1" w:rsidP="003B3FE1">
      <w:pPr>
        <w:rPr>
          <w:b/>
          <w:bCs/>
          <w:sz w:val="32"/>
          <w:szCs w:val="32"/>
          <w:rtl/>
        </w:rPr>
      </w:pPr>
    </w:p>
    <w:p w:rsidR="003B3FE1" w:rsidRPr="009F687E" w:rsidRDefault="003B3FE1" w:rsidP="003B3FE1">
      <w:pPr>
        <w:rPr>
          <w:b/>
          <w:bCs/>
          <w:sz w:val="32"/>
          <w:szCs w:val="32"/>
          <w:rtl/>
        </w:rPr>
      </w:pPr>
    </w:p>
    <w:p w:rsidR="003B3FE1" w:rsidRPr="009F687E" w:rsidRDefault="003B3FE1" w:rsidP="003B3FE1">
      <w:pPr>
        <w:rPr>
          <w:b/>
          <w:bCs/>
          <w:sz w:val="32"/>
          <w:szCs w:val="32"/>
          <w:rtl/>
        </w:rPr>
      </w:pPr>
      <w:r w:rsidRPr="009F687E">
        <w:rPr>
          <w:rFonts w:hint="cs"/>
          <w:b/>
          <w:bCs/>
          <w:sz w:val="32"/>
          <w:szCs w:val="32"/>
          <w:rtl/>
        </w:rPr>
        <w:t xml:space="preserve">السؤال الثاني                                                                    ( 10 درجات ) </w:t>
      </w:r>
    </w:p>
    <w:p w:rsidR="003B3FE1" w:rsidRPr="009F687E" w:rsidRDefault="003B3FE1" w:rsidP="003B3FE1">
      <w:pPr>
        <w:jc w:val="both"/>
        <w:rPr>
          <w:sz w:val="32"/>
          <w:szCs w:val="32"/>
          <w:rtl/>
        </w:rPr>
      </w:pPr>
      <w:r w:rsidRPr="009F687E">
        <w:rPr>
          <w:rFonts w:hint="cs"/>
          <w:b/>
          <w:bCs/>
          <w:sz w:val="32"/>
          <w:szCs w:val="32"/>
          <w:rtl/>
        </w:rPr>
        <w:t xml:space="preserve">ناقش مع التحليل نشأة الدول الأمريكية الحديثة و علاقاتها بأوروبا و العالم القديم . مبيناً مراحل أستقلال الولايات المتحدة الأمريكية . </w:t>
      </w:r>
    </w:p>
    <w:p w:rsidR="003B3FE1" w:rsidRPr="009F687E" w:rsidRDefault="003B3FE1" w:rsidP="003B3FE1">
      <w:pPr>
        <w:jc w:val="both"/>
        <w:rPr>
          <w:sz w:val="32"/>
          <w:szCs w:val="32"/>
          <w:rtl/>
        </w:rPr>
      </w:pPr>
    </w:p>
    <w:p w:rsidR="003B3FE1" w:rsidRPr="009F687E" w:rsidRDefault="003B3FE1" w:rsidP="003B3FE1">
      <w:pPr>
        <w:jc w:val="both"/>
        <w:rPr>
          <w:sz w:val="32"/>
          <w:szCs w:val="32"/>
          <w:rtl/>
        </w:rPr>
      </w:pPr>
    </w:p>
    <w:p w:rsidR="003B3FE1" w:rsidRPr="009F687E" w:rsidRDefault="003B3FE1" w:rsidP="003B3FE1">
      <w:pPr>
        <w:jc w:val="both"/>
        <w:rPr>
          <w:sz w:val="32"/>
          <w:szCs w:val="32"/>
          <w:rtl/>
        </w:rPr>
      </w:pPr>
    </w:p>
    <w:p w:rsidR="003B3FE1" w:rsidRPr="009F687E" w:rsidRDefault="003B3FE1" w:rsidP="003B3FE1">
      <w:pPr>
        <w:jc w:val="both"/>
        <w:rPr>
          <w:sz w:val="32"/>
          <w:szCs w:val="32"/>
          <w:rtl/>
        </w:rPr>
      </w:pPr>
    </w:p>
    <w:p w:rsidR="003B3FE1" w:rsidRPr="009F687E" w:rsidRDefault="003B3FE1" w:rsidP="003B3FE1">
      <w:pPr>
        <w:jc w:val="both"/>
        <w:rPr>
          <w:sz w:val="32"/>
          <w:szCs w:val="32"/>
          <w:rtl/>
        </w:rPr>
      </w:pPr>
    </w:p>
    <w:p w:rsidR="003B3FE1" w:rsidRPr="009F687E" w:rsidRDefault="003B3FE1" w:rsidP="003B3FE1">
      <w:pPr>
        <w:pStyle w:val="NormalWeb"/>
        <w:shd w:val="clear" w:color="auto" w:fill="F4F4F4"/>
        <w:spacing w:before="0" w:beforeAutospacing="0" w:after="450" w:afterAutospacing="0" w:line="432" w:lineRule="atLeast"/>
        <w:jc w:val="right"/>
        <w:rPr>
          <w:rFonts w:ascii="Helvetica" w:hAnsi="Helvetica"/>
          <w:sz w:val="32"/>
          <w:szCs w:val="32"/>
        </w:rPr>
      </w:pPr>
      <w:r w:rsidRPr="009F687E">
        <w:rPr>
          <w:rFonts w:ascii="Helvetica" w:hAnsi="Helvetica"/>
          <w:sz w:val="32"/>
          <w:szCs w:val="32"/>
        </w:rPr>
        <w:t> </w:t>
      </w:r>
      <w:r w:rsidRPr="009F687E">
        <w:rPr>
          <w:rFonts w:ascii="Helvetica" w:hAnsi="Helvetica"/>
          <w:sz w:val="32"/>
          <w:szCs w:val="32"/>
          <w:rtl/>
        </w:rPr>
        <w:t xml:space="preserve">أصول الحرب الثورية الأمريكية في مقاومة العديد من الأميركيين للضرائب ، والتي زعموا بأنها غير دستورية ، وأن من فرضها هو البرلمان البريطاني ، وتصاعدت الاحتجاجات . وفي يوم 16 ديسمبر ، لعام 1773 ، تم تدمير شحنة الشاي لحفلة شاي في بوسطن . وعاقبت الحكومة البريطانية لـ ماساتشوستس عن طريق إغلاق ميناء بوسطن . استجاب الوطنيين من خلال إقامة حكومة الظل بالسيطرة على محافظة خارج بوسطن . أما الاثنا عشر مستعمرة الاخرى فإنهم كانوا من مؤيدي ماساتشوستس ، وتشكلت الكونغرس القاري في تنسيق مقاومتهم ، وأقيمت اللجان والاتفاقيات التي استولت على نحو فعال للسلطة من الحكومات المالكة . في أبريل عام 1775 بدأ القتال بين وحدات ميليشيا ماساتشوستس والنظامي البريطاني في ليكسينغتون وكونكورد . وكانت معارك ليكسينغتون وكونكورد والاشتباكات العسكرية الأولى من الحرب الثورية الأمريكية . وقاتلوا في 19 نيسان ، 1775 ، في مقاطعة ميدلسكس ، خليج ماساشوستس ، في مدينتي ليكسينغتون ، كونكورد ، لينكولن ، </w:t>
      </w:r>
      <w:proofErr w:type="spellStart"/>
      <w:r w:rsidRPr="009F687E">
        <w:rPr>
          <w:rFonts w:ascii="Helvetica" w:hAnsi="Helvetica"/>
          <w:sz w:val="32"/>
          <w:szCs w:val="32"/>
        </w:rPr>
        <w:t>Menotomy</w:t>
      </w:r>
      <w:proofErr w:type="spellEnd"/>
      <w:r w:rsidRPr="009F687E">
        <w:rPr>
          <w:rFonts w:ascii="Helvetica" w:hAnsi="Helvetica"/>
          <w:sz w:val="32"/>
          <w:szCs w:val="32"/>
        </w:rPr>
        <w:t xml:space="preserve"> (</w:t>
      </w:r>
      <w:r w:rsidRPr="009F687E">
        <w:rPr>
          <w:rFonts w:ascii="Helvetica" w:hAnsi="Helvetica"/>
          <w:sz w:val="32"/>
          <w:szCs w:val="32"/>
          <w:rtl/>
        </w:rPr>
        <w:t>في الوقت الحاضر أرلينغتون) ، وكامبريدج ، بالقرب من بوسطن . المعارك كانت نتيجة لاندلاع الصراع المسلح المفتوح بين المملكة المتحدة لبريطانيا العظمى وثلاثة عشر من مستعمراتها فى البر الرئيسى الأمريكية البريطانية . عينت الكونجرس القارية للجنرال جورج واشنطن بتولي مسؤولية وحدات ميليشيا المحاصرة للقوات البريطانية في بوسطن ، وإجبارهم على إخلاء مدينة في مارس لعام 1776 . تحت إشراف حرب الكونجرس ، وإعطاء الأوامر لجيش واشنطن القاري الجديد ؛ والذي أمر أيضا بتنسيق وحدات ميليشيا</w:t>
      </w:r>
      <w:r w:rsidRPr="009F687E">
        <w:rPr>
          <w:rFonts w:ascii="Helvetica" w:hAnsi="Helvetica"/>
          <w:sz w:val="32"/>
          <w:szCs w:val="32"/>
        </w:rPr>
        <w:t xml:space="preserve"> .</w:t>
      </w:r>
    </w:p>
    <w:p w:rsidR="003B3FE1" w:rsidRPr="009F687E" w:rsidRDefault="003B3FE1" w:rsidP="003B3FE1">
      <w:pPr>
        <w:pStyle w:val="NormalWeb"/>
        <w:shd w:val="clear" w:color="auto" w:fill="F4F4F4"/>
        <w:spacing w:before="0" w:beforeAutospacing="0" w:after="450" w:afterAutospacing="0" w:line="432" w:lineRule="atLeast"/>
        <w:jc w:val="right"/>
        <w:rPr>
          <w:rFonts w:ascii="Helvetica" w:hAnsi="Helvetica"/>
          <w:sz w:val="32"/>
          <w:szCs w:val="32"/>
        </w:rPr>
      </w:pPr>
      <w:r w:rsidRPr="009F687E">
        <w:rPr>
          <w:rFonts w:ascii="Helvetica" w:hAnsi="Helvetica"/>
          <w:sz w:val="32"/>
          <w:szCs w:val="32"/>
          <w:rtl/>
        </w:rPr>
        <w:t xml:space="preserve">في 2 يوليو ، 1776 ، صوت الكونجرس القاري رسميا من أجل الاستقلال ، وأصدر إعلانه في يوليو 4 . القوات في هذه الأثناء ، كان البريطانيون حشد لقمع التمرد . السير وليام هاو هزم واشنطن ، واستولت على مدينة نيويورك ونيو جيرسي . تمكنت من ضبط مفرزة هس في ترينتون وطرد البريطانيين من أصل أكثر من ولاية نيو جيرسي واشنطن . في عام 1777 بدأ الجيش هاو بحملة ضد رأس المال الوطني في فيلادلفيا ، مع عدم مساعدة قوات الغزو المنفصلة [بورغن] من كندا . وكانت محاصرة الجيش [بورغن] ، وواستسلم بعد معارك ساراتوجا في أكتوبر </w:t>
      </w:r>
      <w:r w:rsidRPr="009F687E">
        <w:rPr>
          <w:rFonts w:ascii="Helvetica" w:hAnsi="Helvetica"/>
          <w:sz w:val="32"/>
          <w:szCs w:val="32"/>
          <w:rtl/>
        </w:rPr>
        <w:lastRenderedPageBreak/>
        <w:t>1777 . هذا الانتصار الأمريكي شجع فرنسا للدخول في حرب في عام 1778 ، تليها حليفتها إسبانيا في 1779</w:t>
      </w:r>
      <w:r w:rsidRPr="009F687E">
        <w:rPr>
          <w:rFonts w:ascii="Helvetica" w:hAnsi="Helvetica"/>
          <w:sz w:val="32"/>
          <w:szCs w:val="32"/>
        </w:rPr>
        <w:t xml:space="preserve"> .</w:t>
      </w:r>
    </w:p>
    <w:p w:rsidR="003B3FE1" w:rsidRPr="009F687E" w:rsidRDefault="003B3FE1" w:rsidP="003B3FE1">
      <w:pPr>
        <w:pStyle w:val="NormalWeb"/>
        <w:shd w:val="clear" w:color="auto" w:fill="F4F4F4"/>
        <w:spacing w:before="0" w:beforeAutospacing="0" w:after="450" w:afterAutospacing="0" w:line="432" w:lineRule="atLeast"/>
        <w:jc w:val="right"/>
        <w:rPr>
          <w:rFonts w:ascii="Helvetica" w:hAnsi="Helvetica"/>
          <w:sz w:val="32"/>
          <w:szCs w:val="32"/>
        </w:rPr>
      </w:pPr>
      <w:r w:rsidRPr="009F687E">
        <w:rPr>
          <w:rFonts w:ascii="Helvetica" w:hAnsi="Helvetica"/>
          <w:sz w:val="32"/>
          <w:szCs w:val="32"/>
          <w:rtl/>
        </w:rPr>
        <w:t>في عام 1778 ، بعد أن فشلت في الولايات الشمالية ، تحول البريطانيين استراتيجية نحو الجنوب ، وبذلك جورجيا وكارولينا الجنوبية تحت السيطرة في 1779 و1780 . ومع ذلك ، فإن الزيادة الناجمة الدعم الموالية أضعف بكثير مما كان متوقعا . في عام 1781 ، انتقلت القوات البريطانية من خلال ولاية فرجينيا واستقرت في يورك تاون ، لكنها ارتدت هروبهم من انتصار البحرية الفرنسية في سبتمبر . بقيادة الكونت روشامبو واشنطن ، أطلقت [24] جيش فرانكو للولايات المتحدة جنبا إلى جنب حصار في يوركتاون والقبض على أكثر من 8000 جندي بريطاني في اكتوبر تشرين الاول</w:t>
      </w:r>
      <w:r w:rsidRPr="009F687E">
        <w:rPr>
          <w:rFonts w:ascii="Helvetica" w:hAnsi="Helvetica"/>
          <w:sz w:val="32"/>
          <w:szCs w:val="32"/>
        </w:rPr>
        <w:t xml:space="preserve"> .</w:t>
      </w:r>
    </w:p>
    <w:p w:rsidR="003B3FE1" w:rsidRPr="009F687E" w:rsidRDefault="003B3FE1" w:rsidP="003B3FE1">
      <w:pPr>
        <w:pStyle w:val="NormalWeb"/>
        <w:shd w:val="clear" w:color="auto" w:fill="F4F4F4"/>
        <w:spacing w:before="0" w:beforeAutospacing="0" w:after="450" w:afterAutospacing="0" w:line="432" w:lineRule="atLeast"/>
        <w:jc w:val="right"/>
        <w:rPr>
          <w:rFonts w:ascii="Helvetica" w:hAnsi="Helvetica"/>
          <w:sz w:val="32"/>
          <w:szCs w:val="32"/>
        </w:rPr>
      </w:pPr>
      <w:r w:rsidRPr="009F687E">
        <w:rPr>
          <w:rFonts w:ascii="Helvetica" w:hAnsi="Helvetica"/>
          <w:sz w:val="32"/>
          <w:szCs w:val="32"/>
          <w:rtl/>
        </w:rPr>
        <w:t xml:space="preserve">الهزيمة في يوركتاون تحولت في النهاية في البرلمان البريطاني ضد الحرب ، وفي أوائل 1782 صوتوا لانهاء العمليات الهجومية في أمريكا الشمالية . واستمرت الحرب ضد فرنسا وإسبانيا ، مع البريطانيين هزيمة حصار طويل من جبل طارق ، وأوقعوا عددا من الهزائم على الفرنسية في 1782 </w:t>
      </w:r>
      <w:r w:rsidRPr="009F687E">
        <w:rPr>
          <w:rFonts w:ascii="Helvetica" w:hAnsi="Helvetica"/>
          <w:sz w:val="32"/>
          <w:szCs w:val="32"/>
        </w:rPr>
        <w:t xml:space="preserve">. </w:t>
      </w:r>
      <w:r w:rsidRPr="009F687E">
        <w:rPr>
          <w:rFonts w:ascii="Helvetica" w:hAnsi="Helvetica"/>
          <w:sz w:val="32"/>
          <w:szCs w:val="32"/>
          <w:rtl/>
        </w:rPr>
        <w:t>في عام 1783 ، ومعاهدة باريس أنهى الحرب ويعترف بسيادة الولايات المتحدة على الأراضي يحدها تقريبا حسب ما هو الان كندا إلى الشمال ، ولاية فلوريدا في الجنوب ، ونهر المسيسيبي في الغرب . اكتسبت فرنسا الانتقام ، وشيئا آخر سوى الديون الوطنية الثقيلة ، في حين حصلت اسبانيا على مستعمرات فلوريدا بريطانيا العظمى</w:t>
      </w:r>
      <w:r w:rsidRPr="009F687E">
        <w:rPr>
          <w:rFonts w:ascii="Helvetica" w:hAnsi="Helvetica"/>
          <w:sz w:val="32"/>
          <w:szCs w:val="32"/>
        </w:rPr>
        <w:t xml:space="preserve"> .</w:t>
      </w:r>
    </w:p>
    <w:p w:rsidR="003B3FE1" w:rsidRPr="009F687E" w:rsidRDefault="003B3FE1" w:rsidP="003B3FE1">
      <w:pPr>
        <w:pStyle w:val="NormalWeb"/>
        <w:shd w:val="clear" w:color="auto" w:fill="F4F4F4"/>
        <w:spacing w:before="0" w:beforeAutospacing="0" w:after="0" w:afterAutospacing="0" w:line="432" w:lineRule="atLeast"/>
        <w:jc w:val="right"/>
        <w:rPr>
          <w:rFonts w:ascii="Helvetica" w:hAnsi="Helvetica"/>
          <w:sz w:val="32"/>
          <w:szCs w:val="32"/>
        </w:rPr>
      </w:pPr>
      <w:r w:rsidRPr="009F687E">
        <w:rPr>
          <w:rStyle w:val="Strong"/>
          <w:rFonts w:ascii="Helvetica" w:hAnsi="Helvetica"/>
          <w:b w:val="0"/>
          <w:bCs w:val="0"/>
          <w:sz w:val="32"/>
          <w:szCs w:val="32"/>
          <w:bdr w:val="none" w:sz="0" w:space="0" w:color="auto" w:frame="1"/>
          <w:rtl/>
        </w:rPr>
        <w:t>معلومات عن حرب الاستقلال الامريكية</w:t>
      </w:r>
      <w:r w:rsidRPr="009F687E">
        <w:rPr>
          <w:rFonts w:ascii="Helvetica" w:hAnsi="Helvetica"/>
          <w:sz w:val="32"/>
          <w:szCs w:val="32"/>
        </w:rPr>
        <w:br/>
      </w:r>
      <w:r w:rsidRPr="009F687E">
        <w:rPr>
          <w:rFonts w:ascii="Helvetica" w:hAnsi="Helvetica"/>
          <w:sz w:val="32"/>
          <w:szCs w:val="32"/>
          <w:rtl/>
        </w:rPr>
        <w:t xml:space="preserve">الثورة الأمريكية ، كما تعرف بإسم حرب الاستقلال أو الحرب الثورية الأمريكية (1775-1783) ، والتي نشأ فيها النزاع من تزايد التوترات بين السكان من 13 مستعمرة في أمريكا الشمالية بريطانيا العظمى والحكومة الاستعمارية ، وهو ما يمثل التاج البريطاني . بدأت المناوشات بين القوات البريطانية وميليشيات الاستعمارية في ليكسينغتون وكونكورد في أبريل 1775 من النزاع المسلح ، وفي الصيف التالي ، شن المتمردين حرب واسعة النطاق من أجل استقلالها . ودخلت فرنسا للثورة الأمريكية على جانب المستعمرين في عام 1778 ، وتحول ما كان في الأساس حرب أهلية إلى نزاع دولي . بعد أن وصلت المساعدة الفرنسية للجيش القاري في </w:t>
      </w:r>
      <w:r w:rsidRPr="009F687E">
        <w:rPr>
          <w:rFonts w:ascii="Helvetica" w:hAnsi="Helvetica"/>
          <w:sz w:val="32"/>
          <w:szCs w:val="32"/>
          <w:rtl/>
        </w:rPr>
        <w:lastRenderedPageBreak/>
        <w:t>إجباره على التسليم البريطاني في يوركتاون بولاية فرجينيا ، في عام 1781 ، قد فاز الأميركيون على نحو فعال استقلالها ، على الرغم من ان القتال لن يتوقف رسميا حتى 1783</w:t>
      </w:r>
      <w:r w:rsidRPr="009F687E">
        <w:rPr>
          <w:rFonts w:ascii="Helvetica" w:hAnsi="Helvetica"/>
          <w:sz w:val="32"/>
          <w:szCs w:val="32"/>
        </w:rPr>
        <w:t xml:space="preserve"> .</w:t>
      </w:r>
    </w:p>
    <w:p w:rsidR="003B3FE1" w:rsidRPr="009F687E" w:rsidRDefault="003B3FE1" w:rsidP="003B3FE1">
      <w:pPr>
        <w:pStyle w:val="NormalWeb"/>
        <w:shd w:val="clear" w:color="auto" w:fill="F4F4F4"/>
        <w:spacing w:before="0" w:beforeAutospacing="0" w:after="0" w:afterAutospacing="0" w:line="432" w:lineRule="atLeast"/>
        <w:jc w:val="right"/>
        <w:rPr>
          <w:rFonts w:ascii="Helvetica" w:hAnsi="Helvetica"/>
          <w:sz w:val="32"/>
          <w:szCs w:val="32"/>
        </w:rPr>
      </w:pPr>
      <w:r w:rsidRPr="009F687E">
        <w:rPr>
          <w:rStyle w:val="Strong"/>
          <w:rFonts w:ascii="Helvetica" w:hAnsi="Helvetica"/>
          <w:b w:val="0"/>
          <w:bCs w:val="0"/>
          <w:sz w:val="32"/>
          <w:szCs w:val="32"/>
          <w:bdr w:val="none" w:sz="0" w:space="0" w:color="auto" w:frame="1"/>
          <w:rtl/>
        </w:rPr>
        <w:t>الأسباب</w:t>
      </w:r>
      <w:r w:rsidRPr="009F687E">
        <w:rPr>
          <w:rFonts w:ascii="Helvetica" w:hAnsi="Helvetica"/>
          <w:sz w:val="32"/>
          <w:szCs w:val="32"/>
        </w:rPr>
        <w:br/>
      </w:r>
      <w:r w:rsidRPr="009F687E">
        <w:rPr>
          <w:rFonts w:ascii="Helvetica" w:hAnsi="Helvetica"/>
          <w:sz w:val="32"/>
          <w:szCs w:val="32"/>
          <w:rtl/>
        </w:rPr>
        <w:t>شهد ختام حرب السنوات السبع في عام 1763 (والتي تعرف بإسم الحرب الفرنسية والهندية في أمريكا) بريطانيا العظمى المظفرة في القيادة الفرنسية من أمريكا الشمالية . وقررت لندن في المعاش للعديد من الضباط على نصف الأجر وطلبت المستعمرات الأميركية لدفع ثمنها . أقر البرلمان قانون الطابع في مارس 1765 ، والذي فرض الضرائب المباشرة على المستعمرات لأول مرة بدءا من 1 نوفمبر . وقوبل هذا الأمر بإعتباره إدانة قوية بين المتحدث باسم الأميركي ، الذي جادل بأنها من حقوق الانجليز ، أي يعني أن هذه الضرائب لا يمكن فرضها عليه لأنها تفتقر إلى التمثيل في البرلمان . في الوقت نفسه رفض المستعمرين حل المقدمة مع التمثيل ، مدعيا أن “الظروف المحلية” جعلت الحل مستحيلاً</w:t>
      </w:r>
      <w:r w:rsidRPr="009F687E">
        <w:rPr>
          <w:rFonts w:ascii="Helvetica" w:hAnsi="Helvetica"/>
          <w:sz w:val="32"/>
          <w:szCs w:val="32"/>
        </w:rPr>
        <w:t xml:space="preserve"> .</w:t>
      </w:r>
    </w:p>
    <w:p w:rsidR="003B3FE1" w:rsidRPr="009F687E" w:rsidRDefault="003B3FE1" w:rsidP="003B3FE1">
      <w:pPr>
        <w:pStyle w:val="NormalWeb"/>
        <w:shd w:val="clear" w:color="auto" w:fill="F4F4F4"/>
        <w:spacing w:before="0" w:beforeAutospacing="0" w:after="450" w:afterAutospacing="0" w:line="432" w:lineRule="atLeast"/>
        <w:jc w:val="right"/>
        <w:rPr>
          <w:rFonts w:ascii="Helvetica" w:hAnsi="Helvetica"/>
          <w:sz w:val="32"/>
          <w:szCs w:val="32"/>
        </w:rPr>
      </w:pPr>
      <w:r w:rsidRPr="009F687E">
        <w:rPr>
          <w:rFonts w:ascii="Helvetica" w:hAnsi="Helvetica"/>
          <w:sz w:val="32"/>
          <w:szCs w:val="32"/>
          <w:rtl/>
        </w:rPr>
        <w:t>منعت المقاومة المدنية للقانون من التعرض القسري ، وأقيمت المقاطعة المنظمة للبضائع البريطانية . وكانت هذه المقاومة من قبل وغير متوقعة و”أنتجت التهيج العنيف والطبيعي جدا .” وقد أدى تغيير الحكومة في بريطانيا إلى إلغاء قانون الدمغة في هذا الوضع الغير مناسب</w:t>
      </w:r>
      <w:r w:rsidRPr="009F687E">
        <w:rPr>
          <w:rFonts w:ascii="Helvetica" w:hAnsi="Helvetica"/>
          <w:sz w:val="32"/>
          <w:szCs w:val="32"/>
        </w:rPr>
        <w:t xml:space="preserve"> .</w:t>
      </w:r>
    </w:p>
    <w:p w:rsidR="003B3FE1" w:rsidRPr="009F687E" w:rsidRDefault="003B3FE1" w:rsidP="003B3FE1">
      <w:pPr>
        <w:pStyle w:val="NormalWeb"/>
        <w:shd w:val="clear" w:color="auto" w:fill="F4F4F4"/>
        <w:spacing w:before="0" w:beforeAutospacing="0" w:after="0" w:afterAutospacing="0" w:line="432" w:lineRule="atLeast"/>
        <w:jc w:val="right"/>
        <w:rPr>
          <w:rFonts w:ascii="Helvetica" w:hAnsi="Helvetica"/>
          <w:sz w:val="32"/>
          <w:szCs w:val="32"/>
        </w:rPr>
      </w:pPr>
      <w:r w:rsidRPr="009F687E">
        <w:rPr>
          <w:rFonts w:ascii="Helvetica" w:hAnsi="Helvetica"/>
          <w:sz w:val="32"/>
          <w:szCs w:val="32"/>
          <w:rtl/>
        </w:rPr>
        <w:t>في إعلاناتها ، قد اعتبر الأمريكيون الضرائب الداخلية مثل قانون الدمغة في الضرائب خارجية وغير مشروعة ، وليس مثل الرسوم الجمركية . في عام 1767 أصدر البرلمان قانون تاونسند من أجل إثبات تفوقها . وفرضت الرسوم الجمركية على مختلف البضائع البريطانية المصدرة إلى المستعمرات . استنكر الأميركيون بسرعة لهذا الأمر الغير قانوني ، لأنه يقصد الفعل إلى زيادة الإيرادات وليس في تنظيم التجارة</w:t>
      </w:r>
      <w:r w:rsidRPr="009F687E">
        <w:rPr>
          <w:rFonts w:ascii="Helvetica" w:hAnsi="Helvetica"/>
          <w:sz w:val="32"/>
          <w:szCs w:val="32"/>
        </w:rPr>
        <w:t xml:space="preserve"> .</w:t>
      </w:r>
      <w:r w:rsidRPr="009F687E">
        <w:rPr>
          <w:rFonts w:ascii="Helvetica" w:hAnsi="Helvetica"/>
          <w:sz w:val="32"/>
          <w:szCs w:val="32"/>
        </w:rPr>
        <w:br/>
      </w:r>
      <w:r w:rsidRPr="009F687E">
        <w:rPr>
          <w:rFonts w:ascii="Helvetica" w:hAnsi="Helvetica"/>
          <w:sz w:val="32"/>
          <w:szCs w:val="32"/>
          <w:rtl/>
        </w:rPr>
        <w:t>في عام 1768 اندلعت أعمال العنف في بوسطن خلال محاولات لقمع التهريب وأرسل 4000 جندي بريطاني لاحتلال المدينة . هدد البرلمان في محاولة ماساتشوستس بتهمة الخيانة في انكلترا . بدلا من تدجينه ، تشكلت المستعمرين للجمعيات الجديدة في مقاطعة البضائع البريطانية ، ولكن مع فعالية أقل من ذي قبل منذ واردات تاونسند التي استخدمت على نطاق واسع . في مارس 1770 ، كانت هناك خمسة من المستعمرين في بوسطن الذين قتلوا في ” مذبحة بوسطن ” ، مما أثار الغضب</w:t>
      </w:r>
      <w:r w:rsidRPr="009F687E">
        <w:rPr>
          <w:rFonts w:ascii="Helvetica" w:hAnsi="Helvetica"/>
          <w:sz w:val="32"/>
          <w:szCs w:val="32"/>
        </w:rPr>
        <w:t xml:space="preserve"> .</w:t>
      </w:r>
    </w:p>
    <w:p w:rsidR="003B3FE1" w:rsidRPr="009F687E" w:rsidRDefault="003B3FE1" w:rsidP="003B3FE1">
      <w:pPr>
        <w:pStyle w:val="NormalWeb"/>
        <w:shd w:val="clear" w:color="auto" w:fill="F4F4F4"/>
        <w:spacing w:before="0" w:beforeAutospacing="0" w:after="450" w:afterAutospacing="0" w:line="432" w:lineRule="atLeast"/>
        <w:jc w:val="right"/>
        <w:rPr>
          <w:rFonts w:ascii="Helvetica" w:hAnsi="Helvetica"/>
          <w:sz w:val="32"/>
          <w:szCs w:val="32"/>
        </w:rPr>
      </w:pPr>
      <w:r w:rsidRPr="009F687E">
        <w:rPr>
          <w:rFonts w:ascii="Helvetica" w:hAnsi="Helvetica"/>
          <w:sz w:val="32"/>
          <w:szCs w:val="32"/>
          <w:rtl/>
        </w:rPr>
        <w:lastRenderedPageBreak/>
        <w:t>في عام 1773 ، في محاولة لإنقاذ شركة الهند الشرقية من الصعوبات المالية ، حاولت الحكومة في زيادة مبيعات الشاي للشركة باعفائها من ضريبة الشاي (تخفيض سعر الشاي) وتعيين بعض التجار في أمريكا لاستقبال وبيع ذلك</w:t>
      </w:r>
      <w:r w:rsidRPr="009F687E">
        <w:rPr>
          <w:rFonts w:ascii="Helvetica" w:hAnsi="Helvetica"/>
          <w:sz w:val="32"/>
          <w:szCs w:val="32"/>
        </w:rPr>
        <w:t xml:space="preserve"> .</w:t>
      </w:r>
    </w:p>
    <w:p w:rsidR="003B3FE1" w:rsidRPr="009F687E" w:rsidRDefault="003B3FE1" w:rsidP="003B3FE1">
      <w:pPr>
        <w:pStyle w:val="NormalWeb"/>
        <w:shd w:val="clear" w:color="auto" w:fill="F4F4F4"/>
        <w:spacing w:before="0" w:beforeAutospacing="0" w:after="0" w:afterAutospacing="0" w:line="432" w:lineRule="atLeast"/>
        <w:jc w:val="right"/>
        <w:rPr>
          <w:rFonts w:ascii="Helvetica" w:hAnsi="Helvetica"/>
          <w:sz w:val="32"/>
          <w:szCs w:val="32"/>
        </w:rPr>
      </w:pPr>
      <w:r w:rsidRPr="009F687E">
        <w:rPr>
          <w:rStyle w:val="Strong"/>
          <w:rFonts w:ascii="Helvetica" w:hAnsi="Helvetica"/>
          <w:b w:val="0"/>
          <w:bCs w:val="0"/>
          <w:sz w:val="32"/>
          <w:szCs w:val="32"/>
          <w:bdr w:val="none" w:sz="0" w:space="0" w:color="auto" w:frame="1"/>
          <w:rtl/>
        </w:rPr>
        <w:t>السياسة البريطانية الداخلية </w:t>
      </w:r>
      <w:r w:rsidRPr="009F687E">
        <w:rPr>
          <w:rFonts w:ascii="Helvetica" w:hAnsi="Helvetica"/>
          <w:sz w:val="32"/>
          <w:szCs w:val="32"/>
        </w:rPr>
        <w:br/>
      </w:r>
      <w:r w:rsidRPr="009F687E">
        <w:rPr>
          <w:rFonts w:ascii="Helvetica" w:hAnsi="Helvetica"/>
          <w:sz w:val="32"/>
          <w:szCs w:val="32"/>
          <w:rtl/>
        </w:rPr>
        <w:t>خلال هذا الوقت البريطانيين لم تقدم جبهة موحدة ضد صواريخ باتريوت الأمريكية . في هذا الوقت تم تقسيم برلمان بريطانيا العظمى بشكل غير رسمي بين فصائل المحافظة (حزب المحافظين) والليبرالية (اليميني) . شعر اليمينيون أن سياسات المحافظين كانت تدفع الأميركيين إلى المتمردين ، في حين أعتقد حزب المحافظين اليميني بالتساهل (مثل إلغاء قانون الطوابع) . أرتبط العديد من اليمينيون بحرية قضية باتريوت الأمريكية ، التي أعتقد فيها المحافظون وبتشجيع الأميركيين في مقاومتهم . وكانت النتيجة ، هي معارضة الأقلية اليمينية الكبيرة التي انتقدت سياستها باستمرار . وفي الوقت نفسه ، جاء القادة اليمينين في أمريكا مثل السير وليام هاو وشقيقه الأميرال هوي تحت اشتباه في حزب المحافظين والموالين لعدم المقاضاة بقوة جهود الحرب</w:t>
      </w:r>
      <w:r w:rsidRPr="009F687E">
        <w:rPr>
          <w:rFonts w:ascii="Helvetica" w:hAnsi="Helvetica"/>
          <w:sz w:val="32"/>
          <w:szCs w:val="32"/>
        </w:rPr>
        <w:t xml:space="preserve"> .</w:t>
      </w:r>
    </w:p>
    <w:p w:rsidR="003B3FE1" w:rsidRPr="009F687E" w:rsidRDefault="003B3FE1" w:rsidP="003B3FE1">
      <w:pPr>
        <w:pStyle w:val="NormalWeb"/>
        <w:shd w:val="clear" w:color="auto" w:fill="F4F4F4"/>
        <w:spacing w:before="0" w:beforeAutospacing="0" w:after="0" w:afterAutospacing="0" w:line="432" w:lineRule="atLeast"/>
        <w:jc w:val="right"/>
        <w:rPr>
          <w:rFonts w:ascii="Helvetica" w:hAnsi="Helvetica"/>
          <w:sz w:val="32"/>
          <w:szCs w:val="32"/>
        </w:rPr>
      </w:pPr>
      <w:r w:rsidRPr="009F687E">
        <w:rPr>
          <w:rStyle w:val="Strong"/>
          <w:rFonts w:ascii="Helvetica" w:hAnsi="Helvetica"/>
          <w:b w:val="0"/>
          <w:bCs w:val="0"/>
          <w:sz w:val="32"/>
          <w:szCs w:val="32"/>
          <w:bdr w:val="none" w:sz="0" w:space="0" w:color="auto" w:frame="1"/>
          <w:rtl/>
        </w:rPr>
        <w:t>تكاليف الحرب والخسائر</w:t>
      </w:r>
      <w:r w:rsidRPr="009F687E">
        <w:rPr>
          <w:rFonts w:ascii="Helvetica" w:hAnsi="Helvetica"/>
          <w:sz w:val="32"/>
          <w:szCs w:val="32"/>
        </w:rPr>
        <w:br/>
      </w:r>
      <w:r w:rsidRPr="009F687E">
        <w:rPr>
          <w:rFonts w:ascii="Helvetica" w:hAnsi="Helvetica"/>
          <w:sz w:val="32"/>
          <w:szCs w:val="32"/>
          <w:rtl/>
        </w:rPr>
        <w:t>كانت تكاليف الحرب تتمثل في الفقدان تام للحياة طوال فترة الحرب الغير معروفة إلى حد كبير . وكما كان الحال في حروب العصر ، انتشر المضر مابين 1775 و 1782 ، وكان وباء الجدري قد اجتاح جميع أنحاء أمريكا الشمالية مما أسفر عن مقتل 40 شخصا في بوسطن وحدها . يشير المؤرخ جوزيف اليس ان قرار واشنطن بتلقيح قواته ضد وباء الجدري ، بما في ذلك استخدام الأسلحة البيولوجية من قبل البريطانيين ، بإعتبارها واحدة من أهم القرارات</w:t>
      </w:r>
      <w:r w:rsidRPr="009F687E">
        <w:rPr>
          <w:rFonts w:ascii="Helvetica" w:hAnsi="Helvetica"/>
          <w:sz w:val="32"/>
          <w:szCs w:val="32"/>
        </w:rPr>
        <w:t xml:space="preserve"> .</w:t>
      </w:r>
    </w:p>
    <w:p w:rsidR="003B3FE1" w:rsidRPr="003B3FE1" w:rsidRDefault="003B3FE1" w:rsidP="003B3FE1">
      <w:pPr>
        <w:pStyle w:val="NormalWeb"/>
        <w:shd w:val="clear" w:color="auto" w:fill="F4F4F4"/>
        <w:spacing w:before="0" w:beforeAutospacing="0" w:after="0" w:afterAutospacing="0" w:line="432" w:lineRule="atLeast"/>
        <w:jc w:val="right"/>
        <w:rPr>
          <w:rFonts w:ascii="Helvetica" w:hAnsi="Helvetica"/>
          <w:color w:val="333333"/>
          <w:sz w:val="32"/>
          <w:szCs w:val="32"/>
        </w:rPr>
      </w:pPr>
      <w:r w:rsidRPr="009F687E">
        <w:rPr>
          <w:rFonts w:ascii="Helvetica" w:hAnsi="Helvetica"/>
          <w:sz w:val="32"/>
          <w:szCs w:val="32"/>
          <w:rtl/>
        </w:rPr>
        <w:t>توفي ما لا يقل عن 25000 من وطنيات أمريكية أثناء الخدمة العسكرية النشطة . وذكر أن نحو 6800 من هذه الوفيات في المعركة ، وصلوا إلى 17000 حالة وفاة أخرى سجلت الإصابة بالأمراض ، بما في ذلك حول 8000-12،000 الذين لقوا حتفهم بسبب الجوع أو المرض الناجم عن الظروف التي لايرثى لها ، بما في ذلك ماكانو كأسرى الحرب ، معظمهم ماتوا متعفنين في سجن البريطانية في نيويورك . وهناك تقدير آخر ، بأن عدد القتلى قد وصل إلى نحو 70،000</w:t>
      </w:r>
      <w:r w:rsidRPr="009F687E">
        <w:rPr>
          <w:rFonts w:ascii="Helvetica" w:hAnsi="Helvetica"/>
          <w:sz w:val="32"/>
          <w:szCs w:val="32"/>
        </w:rPr>
        <w:t xml:space="preserve"> .</w:t>
      </w:r>
      <w:r w:rsidRPr="009F687E">
        <w:rPr>
          <w:rFonts w:ascii="Helvetica" w:hAnsi="Helvetica"/>
          <w:sz w:val="32"/>
          <w:szCs w:val="32"/>
        </w:rPr>
        <w:br/>
      </w:r>
      <w:r w:rsidRPr="009F687E">
        <w:rPr>
          <w:rFonts w:ascii="Helvetica" w:hAnsi="Helvetica"/>
          <w:sz w:val="32"/>
          <w:szCs w:val="32"/>
          <w:rtl/>
        </w:rPr>
        <w:t xml:space="preserve">كانت الحرب الثورية هي الصراع الثاني الاكثر دموية في التاريخ الأمريكي ، لتحتل المرتبة </w:t>
      </w:r>
      <w:r w:rsidRPr="003B3FE1">
        <w:rPr>
          <w:rFonts w:ascii="Helvetica" w:hAnsi="Helvetica"/>
          <w:color w:val="333333"/>
          <w:sz w:val="32"/>
          <w:szCs w:val="32"/>
          <w:rtl/>
        </w:rPr>
        <w:t>الثانية بعد </w:t>
      </w:r>
      <w:hyperlink r:id="rId17" w:history="1">
        <w:r w:rsidRPr="003B3FE1">
          <w:rPr>
            <w:rStyle w:val="Hyperlink"/>
            <w:rFonts w:ascii="Helvetica" w:hAnsi="Helvetica"/>
            <w:color w:val="383838"/>
            <w:sz w:val="32"/>
            <w:szCs w:val="32"/>
            <w:bdr w:val="none" w:sz="0" w:space="0" w:color="auto" w:frame="1"/>
            <w:rtl/>
          </w:rPr>
          <w:t>الحرب العالمية الثانية</w:t>
        </w:r>
      </w:hyperlink>
      <w:r w:rsidRPr="003B3FE1">
        <w:rPr>
          <w:rFonts w:ascii="Helvetica" w:hAnsi="Helvetica"/>
          <w:color w:val="333333"/>
          <w:sz w:val="32"/>
          <w:szCs w:val="32"/>
        </w:rPr>
        <w:t> .</w:t>
      </w:r>
    </w:p>
    <w:p w:rsidR="003B3FE1" w:rsidRPr="003B3FE1" w:rsidRDefault="003B3FE1" w:rsidP="003B3FE1">
      <w:pPr>
        <w:rPr>
          <w:b/>
          <w:bCs/>
          <w:sz w:val="32"/>
          <w:szCs w:val="32"/>
          <w:rtl/>
        </w:rPr>
      </w:pPr>
    </w:p>
    <w:p w:rsidR="003B3FE1" w:rsidRDefault="003B3FE1" w:rsidP="003B3FE1">
      <w:pPr>
        <w:rPr>
          <w:b/>
          <w:bCs/>
          <w:sz w:val="32"/>
          <w:szCs w:val="32"/>
          <w:rtl/>
        </w:rPr>
      </w:pPr>
    </w:p>
    <w:p w:rsidR="003B3FE1" w:rsidRDefault="003B3FE1" w:rsidP="003B3FE1">
      <w:pPr>
        <w:rPr>
          <w:b/>
          <w:bCs/>
          <w:sz w:val="32"/>
          <w:szCs w:val="32"/>
          <w:rtl/>
        </w:rPr>
      </w:pPr>
    </w:p>
    <w:p w:rsidR="003B3FE1" w:rsidRDefault="003B3FE1" w:rsidP="003B3FE1">
      <w:pPr>
        <w:pStyle w:val="ListParagraph"/>
        <w:rPr>
          <w:b/>
          <w:bCs/>
          <w:sz w:val="32"/>
          <w:szCs w:val="32"/>
        </w:rPr>
      </w:pPr>
    </w:p>
    <w:p w:rsidR="003B3FE1" w:rsidRDefault="003B3FE1" w:rsidP="003B3FE1">
      <w:pPr>
        <w:rPr>
          <w:b/>
          <w:bCs/>
          <w:sz w:val="32"/>
          <w:szCs w:val="32"/>
          <w:rtl/>
        </w:rPr>
      </w:pPr>
      <w:r>
        <w:rPr>
          <w:rFonts w:hint="cs"/>
          <w:b/>
          <w:bCs/>
          <w:sz w:val="32"/>
          <w:szCs w:val="32"/>
          <w:rtl/>
        </w:rPr>
        <w:t xml:space="preserve">السؤال الثالث :                                                                 ( 10 درجات ) </w:t>
      </w:r>
    </w:p>
    <w:p w:rsidR="003B3FE1" w:rsidRDefault="003B3FE1" w:rsidP="003B3FE1">
      <w:pPr>
        <w:rPr>
          <w:b/>
          <w:bCs/>
          <w:sz w:val="32"/>
          <w:szCs w:val="32"/>
          <w:rtl/>
        </w:rPr>
      </w:pPr>
      <w:r>
        <w:rPr>
          <w:rFonts w:hint="cs"/>
          <w:b/>
          <w:bCs/>
          <w:sz w:val="32"/>
          <w:szCs w:val="32"/>
          <w:rtl/>
        </w:rPr>
        <w:t xml:space="preserve">وضح  بالشرح و التحليل أسباب و نتائج الحرب الاهلية الامريكية . </w:t>
      </w:r>
    </w:p>
    <w:p w:rsidR="003B3FE1" w:rsidRDefault="003B3FE1" w:rsidP="003B3FE1">
      <w:pPr>
        <w:rPr>
          <w:b/>
          <w:bCs/>
          <w:sz w:val="32"/>
          <w:szCs w:val="32"/>
          <w:rtl/>
        </w:rPr>
      </w:pPr>
    </w:p>
    <w:p w:rsidR="003B3FE1" w:rsidRPr="003B3FE1" w:rsidRDefault="003B3FE1" w:rsidP="003B3FE1">
      <w:pPr>
        <w:numPr>
          <w:ilvl w:val="0"/>
          <w:numId w:val="1"/>
        </w:numPr>
        <w:spacing w:before="100" w:beforeAutospacing="1" w:after="100" w:afterAutospacing="1"/>
        <w:rPr>
          <w:rFonts w:ascii="BBCNassim" w:eastAsia="Times New Roman" w:hAnsi="BBCNassim"/>
          <w:color w:val="000000"/>
          <w:sz w:val="30"/>
          <w:szCs w:val="30"/>
          <w:lang w:eastAsia="en-US" w:bidi="ar-SA"/>
        </w:rPr>
      </w:pPr>
      <w:r w:rsidRPr="003B3FE1">
        <w:rPr>
          <w:rFonts w:ascii="BBCNassim" w:eastAsia="Times New Roman" w:hAnsi="BBCNassim"/>
          <w:b/>
          <w:bCs/>
          <w:color w:val="000000"/>
          <w:sz w:val="30"/>
          <w:szCs w:val="30"/>
          <w:rtl/>
          <w:lang w:eastAsia="en-US" w:bidi="ar-SA"/>
        </w:rPr>
        <w:t>الولايات الشمالية</w:t>
      </w:r>
      <w:r w:rsidRPr="003B3FE1">
        <w:rPr>
          <w:rFonts w:ascii="BBCNassim" w:eastAsia="Times New Roman" w:hAnsi="BBCNassim"/>
          <w:color w:val="000000"/>
          <w:sz w:val="30"/>
          <w:szCs w:val="30"/>
          <w:rtl/>
          <w:lang w:eastAsia="en-US" w:bidi="ar-SA"/>
        </w:rPr>
        <w:t> كانت موالية للاتحاد، هي: كاليفورنيا، كونكتيكت، ديلاوير، إلينوي، إنديانا، آيو، كانساس، كنتاكي، ميريلاند، ماساتشوستس، ميتشيغان، مينيسوتا، ميزوري، نيوهامبشير، نيوجيرسي، نيويورك، أوهايو، أوريغون، ولاية بنسلفانيا، ولاية رود آيلاند، فيرمونت، ويسكونسن، كولورادو، داكوتا، نبراسكا، نيفادا، نيو مكسيكو، يوتا، واشنطن، وأثناء الحرب انضمت كل من نيفادا وفيرجينيا الغربية للولايات المتحدة الأمريكية، كما عادت ولايتا تينيسي ولويزيانا للاتحاد في بداية الحرب</w:t>
      </w:r>
      <w:r w:rsidRPr="003B3FE1">
        <w:rPr>
          <w:rFonts w:ascii="BBCNassim" w:eastAsia="Times New Roman" w:hAnsi="BBCNassim"/>
          <w:color w:val="000000"/>
          <w:sz w:val="30"/>
          <w:szCs w:val="30"/>
          <w:lang w:eastAsia="en-US" w:bidi="ar-SA"/>
        </w:rPr>
        <w:t>.</w:t>
      </w:r>
    </w:p>
    <w:p w:rsidR="003B3FE1" w:rsidRPr="003B3FE1" w:rsidRDefault="003B3FE1" w:rsidP="003B3FE1">
      <w:pPr>
        <w:numPr>
          <w:ilvl w:val="0"/>
          <w:numId w:val="1"/>
        </w:numPr>
        <w:spacing w:before="100" w:beforeAutospacing="1" w:after="100" w:afterAutospacing="1"/>
        <w:rPr>
          <w:rFonts w:ascii="BBCNassim" w:eastAsia="Times New Roman" w:hAnsi="BBCNassim"/>
          <w:color w:val="000000"/>
          <w:sz w:val="30"/>
          <w:szCs w:val="30"/>
          <w:lang w:eastAsia="en-US" w:bidi="ar-SA"/>
        </w:rPr>
      </w:pPr>
      <w:r w:rsidRPr="003B3FE1">
        <w:rPr>
          <w:rFonts w:ascii="BBCNassim" w:eastAsia="Times New Roman" w:hAnsi="BBCNassim"/>
          <w:b/>
          <w:bCs/>
          <w:color w:val="000000"/>
          <w:sz w:val="30"/>
          <w:szCs w:val="30"/>
          <w:rtl/>
          <w:lang w:eastAsia="en-US" w:bidi="ar-SA"/>
        </w:rPr>
        <w:t>الولايات الجنوبية</w:t>
      </w:r>
      <w:r w:rsidRPr="003B3FE1">
        <w:rPr>
          <w:rFonts w:ascii="BBCNassim" w:eastAsia="Times New Roman" w:hAnsi="BBCNassim"/>
          <w:color w:val="000000"/>
          <w:sz w:val="30"/>
          <w:szCs w:val="30"/>
          <w:rtl/>
          <w:lang w:eastAsia="en-US" w:bidi="ar-SA"/>
        </w:rPr>
        <w:t> أعلنت انفصالها عن الولايات المتحدة الأمريكية، وهي: كارولينا الجنوبية، ميسيسيبي، فلوريدا، ألاباما، جورجيا، لويزيانا، تكساس</w:t>
      </w:r>
      <w:r w:rsidRPr="003B3FE1">
        <w:rPr>
          <w:rFonts w:ascii="BBCNassim" w:eastAsia="Times New Roman" w:hAnsi="BBCNassim"/>
          <w:color w:val="000000"/>
          <w:sz w:val="30"/>
          <w:szCs w:val="30"/>
          <w:lang w:eastAsia="en-US" w:bidi="ar-SA"/>
        </w:rPr>
        <w:t>.</w:t>
      </w:r>
    </w:p>
    <w:p w:rsidR="003B3FE1" w:rsidRPr="003B3FE1" w:rsidRDefault="003B3FE1" w:rsidP="003B3FE1">
      <w:pPr>
        <w:numPr>
          <w:ilvl w:val="0"/>
          <w:numId w:val="1"/>
        </w:numPr>
        <w:spacing w:before="100" w:beforeAutospacing="1" w:after="100" w:afterAutospacing="1"/>
        <w:rPr>
          <w:rFonts w:ascii="BBCNassim" w:eastAsia="Times New Roman" w:hAnsi="BBCNassim"/>
          <w:color w:val="000000"/>
          <w:sz w:val="30"/>
          <w:szCs w:val="30"/>
          <w:lang w:eastAsia="en-US" w:bidi="ar-SA"/>
        </w:rPr>
      </w:pPr>
      <w:r w:rsidRPr="003B3FE1">
        <w:rPr>
          <w:rFonts w:ascii="BBCNassim" w:eastAsia="Times New Roman" w:hAnsi="BBCNassim"/>
          <w:b/>
          <w:bCs/>
          <w:color w:val="000000"/>
          <w:sz w:val="30"/>
          <w:szCs w:val="30"/>
          <w:rtl/>
          <w:lang w:eastAsia="en-US" w:bidi="ar-SA"/>
        </w:rPr>
        <w:t>الولايات المحايدة</w:t>
      </w:r>
      <w:r w:rsidRPr="003B3FE1">
        <w:rPr>
          <w:rFonts w:ascii="BBCNassim" w:eastAsia="Times New Roman" w:hAnsi="BBCNassim"/>
          <w:color w:val="000000"/>
          <w:sz w:val="30"/>
          <w:szCs w:val="30"/>
          <w:rtl/>
          <w:lang w:eastAsia="en-US" w:bidi="ar-SA"/>
        </w:rPr>
        <w:t>، وهي الحدودية حيث رفضت إرسال قوات لمحاربة الولايات الجنوبية، وهي: فرجينيا، تينيسي، أركنساس، كارولينا الشمالية، ماريلاند، ديلاوير، ميزوري</w:t>
      </w:r>
      <w:r w:rsidRPr="003B3FE1">
        <w:rPr>
          <w:rFonts w:ascii="BBCNassim" w:eastAsia="Times New Roman" w:hAnsi="BBCNassim"/>
          <w:color w:val="000000"/>
          <w:sz w:val="30"/>
          <w:szCs w:val="30"/>
          <w:lang w:eastAsia="en-US" w:bidi="ar-SA"/>
        </w:rPr>
        <w:t>.</w:t>
      </w:r>
    </w:p>
    <w:p w:rsidR="003B3FE1" w:rsidRPr="003B3FE1" w:rsidRDefault="003B3FE1" w:rsidP="003B3FE1">
      <w:pPr>
        <w:spacing w:before="300" w:after="150"/>
        <w:outlineLvl w:val="2"/>
        <w:rPr>
          <w:rFonts w:ascii="BBCNassim" w:eastAsia="Times New Roman" w:hAnsi="BBCNassim"/>
          <w:b/>
          <w:bCs/>
          <w:color w:val="000000"/>
          <w:sz w:val="33"/>
          <w:szCs w:val="33"/>
          <w:lang w:eastAsia="en-US" w:bidi="ar-SA"/>
        </w:rPr>
      </w:pPr>
      <w:r w:rsidRPr="003B3FE1">
        <w:rPr>
          <w:rFonts w:ascii="BBCNassim" w:eastAsia="Times New Roman" w:hAnsi="BBCNassim"/>
          <w:b/>
          <w:bCs/>
          <w:color w:val="000000"/>
          <w:sz w:val="33"/>
          <w:szCs w:val="33"/>
          <w:rtl/>
          <w:lang w:eastAsia="en-US" w:bidi="ar-SA"/>
        </w:rPr>
        <w:t>أسباب انفصال الولايات الجنوبية عن الشمالية</w:t>
      </w:r>
    </w:p>
    <w:p w:rsidR="003B3FE1" w:rsidRPr="003B3FE1" w:rsidRDefault="003B3FE1" w:rsidP="003B3FE1">
      <w:pPr>
        <w:numPr>
          <w:ilvl w:val="0"/>
          <w:numId w:val="2"/>
        </w:numPr>
        <w:spacing w:before="100" w:beforeAutospacing="1" w:after="100" w:afterAutospacing="1"/>
        <w:rPr>
          <w:rFonts w:ascii="BBCNassim" w:eastAsia="Times New Roman" w:hAnsi="BBCNassim"/>
          <w:color w:val="000000"/>
          <w:sz w:val="30"/>
          <w:szCs w:val="30"/>
          <w:lang w:eastAsia="en-US" w:bidi="ar-SA"/>
        </w:rPr>
      </w:pPr>
      <w:r w:rsidRPr="003B3FE1">
        <w:rPr>
          <w:rFonts w:ascii="BBCNassim" w:eastAsia="Times New Roman" w:hAnsi="BBCNassim"/>
          <w:color w:val="000000"/>
          <w:sz w:val="30"/>
          <w:szCs w:val="30"/>
          <w:rtl/>
          <w:lang w:eastAsia="en-US" w:bidi="ar-SA"/>
        </w:rPr>
        <w:t>رغبة الجمهوريين (في الولايات الشمالية) في إلغاء الرق في الولايات الجنوبية، حيث كان الرق غير قانوني في الولايات الشمالية بعد أن تم حظره في أواخر القرن الثامن عشر وأوائل القرن التاسع عشر، كما كان الرق يتلاشى في الولايات الحدودية وفي المدن الجنوبية، لكنه آخذ في التوسع في مناطق القطن ذات الربحية العالية في الجنوب والجنوب الغربي، لأنها كانت تعتمد بشكل كبير على العبيد في زراعة القطن وجنيه ونقله؛ لذلك كان يعتقد البيض الجنوبيون أن تحرير العبيد من شأنه أن يدمر اقتصاد الجنوب</w:t>
      </w:r>
      <w:r w:rsidRPr="003B3FE1">
        <w:rPr>
          <w:rFonts w:ascii="BBCNassim" w:eastAsia="Times New Roman" w:hAnsi="BBCNassim"/>
          <w:color w:val="000000"/>
          <w:sz w:val="30"/>
          <w:szCs w:val="30"/>
          <w:lang w:eastAsia="en-US" w:bidi="ar-SA"/>
        </w:rPr>
        <w:t>.</w:t>
      </w:r>
    </w:p>
    <w:p w:rsidR="003B3FE1" w:rsidRDefault="003B3FE1" w:rsidP="003B3FE1">
      <w:pPr>
        <w:numPr>
          <w:ilvl w:val="0"/>
          <w:numId w:val="2"/>
        </w:numPr>
        <w:spacing w:before="100" w:beforeAutospacing="1" w:after="100" w:afterAutospacing="1"/>
        <w:rPr>
          <w:rFonts w:ascii="BBCNassim" w:eastAsia="Times New Roman" w:hAnsi="BBCNassim"/>
          <w:color w:val="000000"/>
          <w:sz w:val="30"/>
          <w:szCs w:val="30"/>
          <w:lang w:eastAsia="en-US" w:bidi="ar-SA"/>
        </w:rPr>
      </w:pPr>
      <w:r w:rsidRPr="003B3FE1">
        <w:rPr>
          <w:rFonts w:ascii="BBCNassim" w:eastAsia="Times New Roman" w:hAnsi="BBCNassim"/>
          <w:color w:val="000000"/>
          <w:sz w:val="30"/>
          <w:szCs w:val="30"/>
          <w:rtl/>
          <w:lang w:eastAsia="en-US" w:bidi="ar-SA"/>
        </w:rPr>
        <w:t xml:space="preserve">الخلاف على سياسة الحماية التجارية التي كانت تطالب بها الولايات الشمالية على اعتبار أنها صناعية وتخشى من البضائع الأجنبية، في حين كانت الولايات الجنوبية ترفضها لأنها زراعية وتنتج القطن ولم يكن هناك من ينافسها، لذلك طالبت بحرية التجارة، حيث أيد الديمقراطيون في الكونغرس (الذي سيطر عليه الجنوبيون)؛ قوانين التعريفات في الأعوام الممتدة من عام 1830 حتى عام 1850، وأبقى معدلات التعرفة الجمركية منخفضة حتى أن معدلات 1857 كانت الأدنى منذ عام 1816، ونتيجة لذلك اشتكى الجمهوريون لأنهم كانوا يفضلون </w:t>
      </w:r>
      <w:r w:rsidRPr="003B3FE1">
        <w:rPr>
          <w:rFonts w:ascii="BBCNassim" w:eastAsia="Times New Roman" w:hAnsi="BBCNassim"/>
          <w:sz w:val="30"/>
          <w:szCs w:val="30"/>
          <w:rtl/>
          <w:lang w:eastAsia="en-US" w:bidi="ar-SA"/>
        </w:rPr>
        <w:t>التعريفات العالية لتحفيز الصناعة والنمو، ودعا الجمهوريون إلى زيادة التعريفات في </w:t>
      </w:r>
      <w:hyperlink r:id="rId18" w:tooltip="انتخابات أمريكا الرئاسية" w:history="1">
        <w:r w:rsidRPr="003B3FE1">
          <w:rPr>
            <w:rFonts w:ascii="BBCNassim" w:eastAsia="Times New Roman" w:hAnsi="BBCNassim"/>
            <w:b/>
            <w:bCs/>
            <w:sz w:val="30"/>
            <w:szCs w:val="30"/>
            <w:rtl/>
            <w:lang w:eastAsia="en-US" w:bidi="ar-SA"/>
          </w:rPr>
          <w:t>الانتخابات الرئاسية</w:t>
        </w:r>
      </w:hyperlink>
      <w:r w:rsidRPr="003B3FE1">
        <w:rPr>
          <w:rFonts w:ascii="BBCNassim" w:eastAsia="Times New Roman" w:hAnsi="BBCNassim"/>
          <w:color w:val="000000"/>
          <w:sz w:val="30"/>
          <w:szCs w:val="30"/>
          <w:lang w:eastAsia="en-US" w:bidi="ar-SA"/>
        </w:rPr>
        <w:t> </w:t>
      </w:r>
      <w:r w:rsidRPr="003B3FE1">
        <w:rPr>
          <w:rFonts w:ascii="BBCNassim" w:eastAsia="Times New Roman" w:hAnsi="BBCNassim"/>
          <w:color w:val="000000"/>
          <w:sz w:val="30"/>
          <w:szCs w:val="30"/>
          <w:rtl/>
          <w:lang w:eastAsia="en-US" w:bidi="ar-SA"/>
        </w:rPr>
        <w:t>عام 1860، ولم تسجل هذه الزيادات إلا في عام 1861 بعد أن استقال الجنوبيون من مقاعدهم في الكونغرس</w:t>
      </w:r>
      <w:r w:rsidRPr="003B3FE1">
        <w:rPr>
          <w:rFonts w:ascii="BBCNassim" w:eastAsia="Times New Roman" w:hAnsi="BBCNassim"/>
          <w:color w:val="000000"/>
          <w:sz w:val="30"/>
          <w:szCs w:val="30"/>
          <w:lang w:eastAsia="en-US" w:bidi="ar-SA"/>
        </w:rPr>
        <w:t>.</w:t>
      </w:r>
    </w:p>
    <w:p w:rsidR="00A95550" w:rsidRPr="003B3FE1" w:rsidRDefault="00A95550" w:rsidP="00A95550">
      <w:pPr>
        <w:spacing w:before="100" w:beforeAutospacing="1" w:after="100" w:afterAutospacing="1"/>
        <w:rPr>
          <w:rFonts w:ascii="BBCNassim" w:eastAsia="Times New Roman" w:hAnsi="BBCNassim"/>
          <w:color w:val="000000"/>
          <w:sz w:val="30"/>
          <w:szCs w:val="30"/>
          <w:lang w:eastAsia="en-US" w:bidi="ar-SA"/>
        </w:rPr>
      </w:pPr>
      <w:bookmarkStart w:id="0" w:name="_GoBack"/>
      <w:bookmarkEnd w:id="0"/>
    </w:p>
    <w:p w:rsidR="003B3FE1" w:rsidRPr="003B3FE1" w:rsidRDefault="003B3FE1" w:rsidP="003B3FE1">
      <w:pPr>
        <w:numPr>
          <w:ilvl w:val="0"/>
          <w:numId w:val="2"/>
        </w:numPr>
        <w:spacing w:before="100" w:beforeAutospacing="1" w:after="100" w:afterAutospacing="1"/>
        <w:rPr>
          <w:rFonts w:ascii="BBCNassim" w:eastAsia="Times New Roman" w:hAnsi="BBCNassim"/>
          <w:color w:val="000000"/>
          <w:sz w:val="30"/>
          <w:szCs w:val="30"/>
          <w:lang w:eastAsia="en-US" w:bidi="ar-SA"/>
        </w:rPr>
      </w:pPr>
      <w:r w:rsidRPr="003B3FE1">
        <w:rPr>
          <w:rFonts w:ascii="BBCNassim" w:eastAsia="Times New Roman" w:hAnsi="BBCNassim"/>
          <w:color w:val="000000"/>
          <w:sz w:val="30"/>
          <w:szCs w:val="30"/>
          <w:rtl/>
          <w:lang w:eastAsia="en-US" w:bidi="ar-SA"/>
        </w:rPr>
        <w:t>حقوق الولايات، حيث كانت الولايات الجنوبية تعتقد أن لكل ولاية الحق في الانفصال - مغادرة الاتحاد - في أي وقت، وأن الدستور كان "اتفاقاً" بين الدول، لكن الولايات الشمالية رفضت ذلك على اعتبار أن إرادة الآباء المؤسسين كانت إنشاء اتحاد دائم</w:t>
      </w:r>
      <w:r w:rsidRPr="003B3FE1">
        <w:rPr>
          <w:rFonts w:ascii="BBCNassim" w:eastAsia="Times New Roman" w:hAnsi="BBCNassim"/>
          <w:color w:val="000000"/>
          <w:sz w:val="30"/>
          <w:szCs w:val="30"/>
          <w:lang w:eastAsia="en-US" w:bidi="ar-SA"/>
        </w:rPr>
        <w:t>.</w:t>
      </w:r>
    </w:p>
    <w:p w:rsidR="003B3FE1" w:rsidRPr="003B3FE1" w:rsidRDefault="003B3FE1" w:rsidP="003B3FE1">
      <w:pPr>
        <w:numPr>
          <w:ilvl w:val="0"/>
          <w:numId w:val="2"/>
        </w:numPr>
        <w:spacing w:before="100" w:beforeAutospacing="1" w:after="100" w:afterAutospacing="1"/>
        <w:rPr>
          <w:rFonts w:ascii="BBCNassim" w:eastAsia="Times New Roman" w:hAnsi="BBCNassim"/>
          <w:color w:val="000000"/>
          <w:sz w:val="30"/>
          <w:szCs w:val="30"/>
          <w:lang w:eastAsia="en-US" w:bidi="ar-SA"/>
        </w:rPr>
      </w:pPr>
      <w:r w:rsidRPr="003B3FE1">
        <w:rPr>
          <w:rFonts w:ascii="BBCNassim" w:eastAsia="Times New Roman" w:hAnsi="BBCNassim"/>
          <w:color w:val="000000"/>
          <w:sz w:val="30"/>
          <w:szCs w:val="30"/>
          <w:rtl/>
          <w:lang w:eastAsia="en-US" w:bidi="ar-SA"/>
        </w:rPr>
        <w:t>الانتخابات الوطنية، بدأت الثورة الأمريكية وتسارعت بعد حرب عام 1812، نما شعب الولايات المتحدة الأمريكية على أساس الاعتقاد بأن لجميع الناس الحرية السياسية غير القابلة للتصرف والحقوق الشخصية التي يمكن أن تكون مثالاً لبقية العالم، ومع ظهور الدولة القومية في أوروبا في القرن التاسع عشر، أخذ ينمو الوعي القومي في الولايات الجنوبية؛ للاستقلال عن الولايات الشمالية تيمناً بما يحصل في أوربا، في حين أصرت الولايات الشمالية على رفض أي فكرة لتقسيم الولايات المتحدة الأمريكية</w:t>
      </w:r>
      <w:r w:rsidRPr="003B3FE1">
        <w:rPr>
          <w:rFonts w:ascii="BBCNassim" w:eastAsia="Times New Roman" w:hAnsi="BBCNassim"/>
          <w:color w:val="000000"/>
          <w:sz w:val="30"/>
          <w:szCs w:val="30"/>
          <w:lang w:eastAsia="en-US" w:bidi="ar-SA"/>
        </w:rPr>
        <w:t>.</w:t>
      </w:r>
    </w:p>
    <w:p w:rsidR="003B3FE1" w:rsidRPr="003B3FE1" w:rsidRDefault="003B3FE1"/>
    <w:sectPr w:rsidR="003B3FE1" w:rsidRPr="003B3FE1" w:rsidSect="00D85BCE">
      <w:headerReference w:type="default" r:id="rId19"/>
      <w:footerReference w:type="default" r:id="rId20"/>
      <w:pgSz w:w="11906" w:h="16838"/>
      <w:pgMar w:top="1440" w:right="1800" w:bottom="1440" w:left="1800"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6635" w:rsidRDefault="00EA6635" w:rsidP="00BC2E5E">
      <w:r>
        <w:separator/>
      </w:r>
    </w:p>
  </w:endnote>
  <w:endnote w:type="continuationSeparator" w:id="0">
    <w:p w:rsidR="00EA6635" w:rsidRDefault="00EA6635" w:rsidP="00BC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AFF" w:usb1="C0007843" w:usb2="00000009" w:usb3="00000000" w:csb0="000001FF" w:csb1="00000000"/>
  </w:font>
  <w:font w:name="BBCNassim">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444765133"/>
      <w:docPartObj>
        <w:docPartGallery w:val="Page Numbers (Bottom of Page)"/>
        <w:docPartUnique/>
      </w:docPartObj>
    </w:sdtPr>
    <w:sdtEndPr/>
    <w:sdtContent>
      <w:p w:rsidR="00BC2E5E" w:rsidRDefault="00BC2E5E">
        <w:pPr>
          <w:pStyle w:val="Footer"/>
          <w:jc w:val="center"/>
        </w:pPr>
        <w:r>
          <w:fldChar w:fldCharType="begin"/>
        </w:r>
        <w:r>
          <w:instrText xml:space="preserve"> PAGE   \* MERGEFORMAT </w:instrText>
        </w:r>
        <w:r>
          <w:fldChar w:fldCharType="separate"/>
        </w:r>
        <w:r w:rsidR="00A95550">
          <w:rPr>
            <w:noProof/>
            <w:rtl/>
          </w:rPr>
          <w:t>9</w:t>
        </w:r>
        <w:r>
          <w:rPr>
            <w:noProof/>
          </w:rPr>
          <w:fldChar w:fldCharType="end"/>
        </w:r>
      </w:p>
    </w:sdtContent>
  </w:sdt>
  <w:p w:rsidR="00BC2E5E" w:rsidRDefault="00BC2E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6635" w:rsidRDefault="00EA6635" w:rsidP="00BC2E5E">
      <w:r>
        <w:separator/>
      </w:r>
    </w:p>
  </w:footnote>
  <w:footnote w:type="continuationSeparator" w:id="0">
    <w:p w:rsidR="00EA6635" w:rsidRDefault="00EA6635" w:rsidP="00BC2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0CD4" w:rsidRDefault="00EA6635" w:rsidP="00100CD4">
    <w:pPr>
      <w:rPr>
        <w:rtl/>
      </w:rPr>
    </w:pPr>
    <w:r>
      <w:rPr>
        <w:noProof/>
        <w:rtl/>
        <w:lang w:eastAsia="en-US" w:bidi="ar-SA"/>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7pt;margin-top:0;width:85.5pt;height:67.45pt;z-index:251659264" filled="t" fillcolor="yellow">
          <v:imagedata r:id="rId1" o:title=""/>
        </v:shape>
        <o:OLEObject Type="Embed" ProgID="PBrush" ShapeID="_x0000_s2049" DrawAspect="Content" ObjectID="_1587236125" r:id="rId2"/>
      </w:object>
    </w:r>
    <w:r w:rsidR="00550E3F">
      <w:rPr>
        <w:noProof/>
        <w:lang w:eastAsia="en-US" w:bidi="ar-SA"/>
      </w:rPr>
      <w:drawing>
        <wp:anchor distT="0" distB="0" distL="114300" distR="114300" simplePos="0" relativeHeight="251660288" behindDoc="0" locked="0" layoutInCell="1" allowOverlap="0" wp14:anchorId="4A7DF445" wp14:editId="5D10DDBF">
          <wp:simplePos x="0" y="0"/>
          <wp:positionH relativeFrom="column">
            <wp:posOffset>1943100</wp:posOffset>
          </wp:positionH>
          <wp:positionV relativeFrom="paragraph">
            <wp:posOffset>114300</wp:posOffset>
          </wp:positionV>
          <wp:extent cx="1117600" cy="762000"/>
          <wp:effectExtent l="0" t="0" r="6350" b="0"/>
          <wp:wrapSquare wrapText="left"/>
          <wp:docPr id="1" name="Picture 1" descr="Description: لوجو قسم التاريخ صغير وور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لوجو قسم التاريخ صغير وورد"/>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7600" cy="762000"/>
                  </a:xfrm>
                  <a:prstGeom prst="rect">
                    <a:avLst/>
                  </a:prstGeom>
                  <a:noFill/>
                  <a:ln>
                    <a:noFill/>
                  </a:ln>
                </pic:spPr>
              </pic:pic>
            </a:graphicData>
          </a:graphic>
          <wp14:sizeRelH relativeFrom="page">
            <wp14:pctWidth>0</wp14:pctWidth>
          </wp14:sizeRelH>
          <wp14:sizeRelV relativeFrom="page">
            <wp14:pctHeight>0</wp14:pctHeight>
          </wp14:sizeRelV>
        </wp:anchor>
      </w:drawing>
    </w:r>
    <w:r w:rsidR="00550E3F">
      <w:rPr>
        <w:noProof/>
        <w:lang w:eastAsia="en-US" w:bidi="ar-SA"/>
      </w:rPr>
      <w:drawing>
        <wp:anchor distT="0" distB="0" distL="114300" distR="114300" simplePos="0" relativeHeight="251661312" behindDoc="0" locked="0" layoutInCell="1" allowOverlap="1" wp14:anchorId="6B17CAB1" wp14:editId="0AC7CE22">
          <wp:simplePos x="0" y="0"/>
          <wp:positionH relativeFrom="column">
            <wp:posOffset>4572000</wp:posOffset>
          </wp:positionH>
          <wp:positionV relativeFrom="paragraph">
            <wp:posOffset>0</wp:posOffset>
          </wp:positionV>
          <wp:extent cx="1099185" cy="664845"/>
          <wp:effectExtent l="0" t="0" r="5715" b="1905"/>
          <wp:wrapNone/>
          <wp:docPr id="2" name="Picture 2" descr="Description: شعار الجامعة ألوا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شعار الجامعة ألوان"/>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9185" cy="6648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0CD4" w:rsidRDefault="00EA6635" w:rsidP="00100CD4">
    <w:pPr>
      <w:rPr>
        <w:rtl/>
      </w:rPr>
    </w:pPr>
  </w:p>
  <w:p w:rsidR="00100CD4" w:rsidRDefault="00EA6635" w:rsidP="00100CD4">
    <w:pPr>
      <w:rPr>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BE0A50"/>
    <w:multiLevelType w:val="multilevel"/>
    <w:tmpl w:val="84508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B7F7EE1"/>
    <w:multiLevelType w:val="multilevel"/>
    <w:tmpl w:val="91BC4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FE1"/>
    <w:rsid w:val="002D0902"/>
    <w:rsid w:val="003B3FE1"/>
    <w:rsid w:val="00550E3F"/>
    <w:rsid w:val="009F687E"/>
    <w:rsid w:val="00A95550"/>
    <w:rsid w:val="00BC2E5E"/>
    <w:rsid w:val="00EA6635"/>
    <w:rsid w:val="00F235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C288A570-89E5-4CEA-9ACA-34C278939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3FE1"/>
    <w:pPr>
      <w:bidi/>
      <w:spacing w:after="0" w:line="240" w:lineRule="auto"/>
    </w:pPr>
    <w:rPr>
      <w:rFonts w:ascii="Times New Roman" w:eastAsia="SimSun" w:hAnsi="Times New Roman" w:cs="Times New Roman"/>
      <w:sz w:val="24"/>
      <w:szCs w:val="24"/>
      <w:lang w:eastAsia="zh-CN" w:bidi="ar-E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3FE1"/>
    <w:pPr>
      <w:ind w:left="720"/>
      <w:contextualSpacing/>
    </w:pPr>
  </w:style>
  <w:style w:type="paragraph" w:styleId="NormalWeb">
    <w:name w:val="Normal (Web)"/>
    <w:basedOn w:val="Normal"/>
    <w:uiPriority w:val="99"/>
    <w:semiHidden/>
    <w:unhideWhenUsed/>
    <w:rsid w:val="003B3FE1"/>
    <w:pPr>
      <w:bidi w:val="0"/>
      <w:spacing w:before="100" w:beforeAutospacing="1" w:after="100" w:afterAutospacing="1"/>
    </w:pPr>
    <w:rPr>
      <w:rFonts w:eastAsia="Times New Roman"/>
      <w:lang w:eastAsia="en-US" w:bidi="ar-SA"/>
    </w:rPr>
  </w:style>
  <w:style w:type="character" w:styleId="Strong">
    <w:name w:val="Strong"/>
    <w:basedOn w:val="DefaultParagraphFont"/>
    <w:uiPriority w:val="22"/>
    <w:qFormat/>
    <w:rsid w:val="003B3FE1"/>
    <w:rPr>
      <w:b/>
      <w:bCs/>
    </w:rPr>
  </w:style>
  <w:style w:type="character" w:styleId="Hyperlink">
    <w:name w:val="Hyperlink"/>
    <w:basedOn w:val="DefaultParagraphFont"/>
    <w:uiPriority w:val="99"/>
    <w:semiHidden/>
    <w:unhideWhenUsed/>
    <w:rsid w:val="003B3FE1"/>
    <w:rPr>
      <w:color w:val="0000FF"/>
      <w:u w:val="single"/>
    </w:rPr>
  </w:style>
  <w:style w:type="paragraph" w:styleId="Header">
    <w:name w:val="header"/>
    <w:basedOn w:val="Normal"/>
    <w:link w:val="HeaderChar"/>
    <w:uiPriority w:val="99"/>
    <w:unhideWhenUsed/>
    <w:rsid w:val="00BC2E5E"/>
    <w:pPr>
      <w:tabs>
        <w:tab w:val="center" w:pos="4153"/>
        <w:tab w:val="right" w:pos="8306"/>
      </w:tabs>
    </w:pPr>
  </w:style>
  <w:style w:type="character" w:customStyle="1" w:styleId="HeaderChar">
    <w:name w:val="Header Char"/>
    <w:basedOn w:val="DefaultParagraphFont"/>
    <w:link w:val="Header"/>
    <w:uiPriority w:val="99"/>
    <w:rsid w:val="00BC2E5E"/>
    <w:rPr>
      <w:rFonts w:ascii="Times New Roman" w:eastAsia="SimSun" w:hAnsi="Times New Roman" w:cs="Times New Roman"/>
      <w:sz w:val="24"/>
      <w:szCs w:val="24"/>
      <w:lang w:eastAsia="zh-CN" w:bidi="ar-EG"/>
    </w:rPr>
  </w:style>
  <w:style w:type="paragraph" w:styleId="Footer">
    <w:name w:val="footer"/>
    <w:basedOn w:val="Normal"/>
    <w:link w:val="FooterChar"/>
    <w:uiPriority w:val="99"/>
    <w:unhideWhenUsed/>
    <w:rsid w:val="00BC2E5E"/>
    <w:pPr>
      <w:tabs>
        <w:tab w:val="center" w:pos="4153"/>
        <w:tab w:val="right" w:pos="8306"/>
      </w:tabs>
    </w:pPr>
  </w:style>
  <w:style w:type="character" w:customStyle="1" w:styleId="FooterChar">
    <w:name w:val="Footer Char"/>
    <w:basedOn w:val="DefaultParagraphFont"/>
    <w:link w:val="Footer"/>
    <w:uiPriority w:val="99"/>
    <w:rsid w:val="00BC2E5E"/>
    <w:rPr>
      <w:rFonts w:ascii="Times New Roman" w:eastAsia="SimSun" w:hAnsi="Times New Roman" w:cs="Times New Roman"/>
      <w:sz w:val="24"/>
      <w:szCs w:val="24"/>
      <w:lang w:eastAsia="zh-CN" w:bidi="ar-E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711758">
      <w:bodyDiv w:val="1"/>
      <w:marLeft w:val="0"/>
      <w:marRight w:val="0"/>
      <w:marTop w:val="0"/>
      <w:marBottom w:val="0"/>
      <w:divBdr>
        <w:top w:val="none" w:sz="0" w:space="0" w:color="auto"/>
        <w:left w:val="none" w:sz="0" w:space="0" w:color="auto"/>
        <w:bottom w:val="none" w:sz="0" w:space="0" w:color="auto"/>
        <w:right w:val="none" w:sz="0" w:space="0" w:color="auto"/>
      </w:divBdr>
    </w:div>
    <w:div w:id="1213074193">
      <w:bodyDiv w:val="1"/>
      <w:marLeft w:val="0"/>
      <w:marRight w:val="0"/>
      <w:marTop w:val="0"/>
      <w:marBottom w:val="0"/>
      <w:divBdr>
        <w:top w:val="none" w:sz="0" w:space="0" w:color="auto"/>
        <w:left w:val="none" w:sz="0" w:space="0" w:color="auto"/>
        <w:bottom w:val="none" w:sz="0" w:space="0" w:color="auto"/>
        <w:right w:val="none" w:sz="0" w:space="0" w:color="auto"/>
      </w:divBdr>
    </w:div>
    <w:div w:id="1836022868">
      <w:bodyDiv w:val="1"/>
      <w:marLeft w:val="0"/>
      <w:marRight w:val="0"/>
      <w:marTop w:val="0"/>
      <w:marBottom w:val="0"/>
      <w:divBdr>
        <w:top w:val="none" w:sz="0" w:space="0" w:color="auto"/>
        <w:left w:val="none" w:sz="0" w:space="0" w:color="auto"/>
        <w:bottom w:val="none" w:sz="0" w:space="0" w:color="auto"/>
        <w:right w:val="none" w:sz="0" w:space="0" w:color="auto"/>
      </w:divBdr>
    </w:div>
    <w:div w:id="201229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r.wikipedia.org/wiki/4_%D9%85%D8%A7%D8%B1%D8%B3" TargetMode="External"/><Relationship Id="rId13" Type="http://schemas.openxmlformats.org/officeDocument/2006/relationships/hyperlink" Target="http://ar.wikipedia.org/wiki/1448" TargetMode="External"/><Relationship Id="rId18" Type="http://schemas.openxmlformats.org/officeDocument/2006/relationships/hyperlink" Target="https://www.babonej.com/%D8%A7%D9%84%D8%A7%D9%86%D8%AA%D8%AE%D8%A7%D8%A8%D8%A7%D8%AA-%D8%A7%D9%84%D8%B1%D8%A6%D8%A7%D8%B3%D9%8A%D8%A9-%D8%A7%D9%84%D8%A3%D9%85%D8%B1%D9%8A%D9%83%D9%8A%D8%A9-1327.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ar.wikipedia.org/wiki/%D9%87%D9%86%D8%B1%D9%8A_%D8%A7%D9%84%D8%A8%D8%AD%D8%A7%D8%B1" TargetMode="External"/><Relationship Id="rId12" Type="http://schemas.openxmlformats.org/officeDocument/2006/relationships/hyperlink" Target="http://ar.wikipedia.org/wiki/1439" TargetMode="External"/><Relationship Id="rId17" Type="http://schemas.openxmlformats.org/officeDocument/2006/relationships/hyperlink" Target="https://www.almrsal.com/post/309123" TargetMode="External"/><Relationship Id="rId2" Type="http://schemas.openxmlformats.org/officeDocument/2006/relationships/styles" Target="styles.xml"/><Relationship Id="rId16" Type="http://schemas.openxmlformats.org/officeDocument/2006/relationships/hyperlink" Target="http://ar.wikipedia.org/wiki/1487"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r.wikipedia.org/wiki/1460" TargetMode="External"/><Relationship Id="rId5" Type="http://schemas.openxmlformats.org/officeDocument/2006/relationships/footnotes" Target="footnotes.xml"/><Relationship Id="rId15" Type="http://schemas.openxmlformats.org/officeDocument/2006/relationships/hyperlink" Target="http://ar.wikipedia.org/wiki/1524" TargetMode="External"/><Relationship Id="rId10" Type="http://schemas.openxmlformats.org/officeDocument/2006/relationships/hyperlink" Target="http://ar.wikipedia.org/wiki/13_%D9%86%D9%88%D9%81%D9%85%D8%A8%D8%B1"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ar.wikipedia.org/wiki/1394" TargetMode="External"/><Relationship Id="rId14" Type="http://schemas.openxmlformats.org/officeDocument/2006/relationships/hyperlink" Target="http://ar.wikipedia.org/wiki/%D9%81%D8%A7%D8%B3%D9%83%D9%88_%D8%AF%D8%A7_%D8%AC%D8%A7%D9%85%D8%A7"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png"/><Relationship Id="rId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9</Pages>
  <Words>2557</Words>
  <Characters>14579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Dr.Naglaa</dc:creator>
  <cp:keywords/>
  <dc:description/>
  <cp:lastModifiedBy>Dr.Naglaa</cp:lastModifiedBy>
  <cp:revision>3</cp:revision>
  <dcterms:created xsi:type="dcterms:W3CDTF">2018-05-07T19:54:00Z</dcterms:created>
  <dcterms:modified xsi:type="dcterms:W3CDTF">2018-05-07T20:09:00Z</dcterms:modified>
</cp:coreProperties>
</file>